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04" w:rsidRPr="00172FF5" w:rsidRDefault="00946C04" w:rsidP="00946C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2FF5">
        <w:rPr>
          <w:rFonts w:ascii="Times New Roman" w:hAnsi="Times New Roman" w:cs="Times New Roman"/>
          <w:sz w:val="24"/>
          <w:szCs w:val="24"/>
        </w:rPr>
        <w:t>СПРАВКА</w:t>
      </w:r>
    </w:p>
    <w:p w:rsidR="00946C04" w:rsidRPr="00172FF5" w:rsidRDefault="00946C04" w:rsidP="00946C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2FF5">
        <w:rPr>
          <w:rFonts w:ascii="Times New Roman" w:hAnsi="Times New Roman" w:cs="Times New Roman"/>
          <w:sz w:val="24"/>
          <w:szCs w:val="24"/>
        </w:rPr>
        <w:t>о материально-техническом обеспечении</w:t>
      </w:r>
    </w:p>
    <w:p w:rsidR="00946C04" w:rsidRPr="00172FF5" w:rsidRDefault="00946C04" w:rsidP="00946C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2FF5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bookmarkStart w:id="0" w:name="_GoBack"/>
      <w:bookmarkEnd w:id="0"/>
      <w:r w:rsidR="00464E4C">
        <w:rPr>
          <w:rFonts w:ascii="Times New Roman" w:hAnsi="Times New Roman" w:cs="Times New Roman"/>
          <w:sz w:val="24"/>
          <w:szCs w:val="24"/>
        </w:rPr>
        <w:t xml:space="preserve">автономного профессионального образовательного </w:t>
      </w:r>
      <w:r w:rsidRPr="00172FF5">
        <w:rPr>
          <w:rFonts w:ascii="Times New Roman" w:hAnsi="Times New Roman" w:cs="Times New Roman"/>
          <w:sz w:val="24"/>
          <w:szCs w:val="24"/>
        </w:rPr>
        <w:t>учреждения Свердловской области</w:t>
      </w:r>
    </w:p>
    <w:p w:rsidR="00946C04" w:rsidRPr="00172FF5" w:rsidRDefault="00946C04" w:rsidP="00946C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2FF5">
        <w:rPr>
          <w:rFonts w:ascii="Times New Roman" w:hAnsi="Times New Roman" w:cs="Times New Roman"/>
          <w:sz w:val="24"/>
          <w:szCs w:val="24"/>
        </w:rPr>
        <w:t>«Серовский техникум сферы обслуживания и питания»</w:t>
      </w:r>
    </w:p>
    <w:p w:rsidR="00946C04" w:rsidRPr="00172FF5" w:rsidRDefault="00946C04" w:rsidP="00946C04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72FF5">
        <w:rPr>
          <w:rFonts w:ascii="Times New Roman" w:hAnsi="Times New Roman" w:cs="Times New Roman"/>
          <w:sz w:val="24"/>
          <w:szCs w:val="24"/>
        </w:rPr>
        <w:t>624980, Свердловская область, город Серов, ул. Ленина, д. 128, помещение № 2</w:t>
      </w:r>
    </w:p>
    <w:p w:rsidR="00946C04" w:rsidRPr="00AF7F32" w:rsidRDefault="00946C04" w:rsidP="00946C04">
      <w:pPr>
        <w:pStyle w:val="ConsPlusNonformat"/>
        <w:widowControl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15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4253"/>
        <w:gridCol w:w="1417"/>
        <w:gridCol w:w="1559"/>
        <w:gridCol w:w="1418"/>
        <w:gridCol w:w="1417"/>
        <w:gridCol w:w="1418"/>
        <w:gridCol w:w="1995"/>
      </w:tblGrid>
      <w:tr w:rsidR="00172FF5" w:rsidRPr="00946C04" w:rsidTr="00172F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04" w:rsidRPr="00355D3E" w:rsidRDefault="00946C04" w:rsidP="009C3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D3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946C04" w:rsidRPr="00355D3E" w:rsidRDefault="00946C04" w:rsidP="009C3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D3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04" w:rsidRPr="00355D3E" w:rsidRDefault="00946C04" w:rsidP="009C391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D3E">
              <w:rPr>
                <w:rFonts w:ascii="Times New Roman" w:hAnsi="Times New Roman"/>
                <w:sz w:val="16"/>
                <w:szCs w:val="16"/>
              </w:rPr>
              <w:t>Фактический адрес зданий, строений,  сооружений, помещений, территорий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04" w:rsidRPr="00355D3E" w:rsidRDefault="00946C04" w:rsidP="009C391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5D3E">
              <w:rPr>
                <w:rFonts w:ascii="Times New Roman" w:hAnsi="Times New Roman"/>
                <w:sz w:val="16"/>
                <w:szCs w:val="16"/>
              </w:rPr>
              <w:t xml:space="preserve">Вид и </w:t>
            </w:r>
            <w:proofErr w:type="gramStart"/>
            <w:r w:rsidRPr="00355D3E">
              <w:rPr>
                <w:rFonts w:ascii="Times New Roman" w:hAnsi="Times New Roman"/>
                <w:sz w:val="16"/>
                <w:szCs w:val="16"/>
              </w:rPr>
              <w:t>назначение  зданий</w:t>
            </w:r>
            <w:proofErr w:type="gramEnd"/>
            <w:r w:rsidRPr="00355D3E">
              <w:rPr>
                <w:rFonts w:ascii="Times New Roman" w:hAnsi="Times New Roman"/>
                <w:sz w:val="16"/>
                <w:szCs w:val="16"/>
              </w:rPr>
              <w:t>, строений, сооружений,  помещений, территорий (учебные, учебно- вспомогательные, подсобные, административные и др.) с указанием площади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04" w:rsidRPr="00946C04" w:rsidRDefault="00946C04" w:rsidP="009C39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C04">
              <w:rPr>
                <w:rFonts w:ascii="Times New Roman" w:hAnsi="Times New Roman"/>
                <w:sz w:val="20"/>
                <w:szCs w:val="20"/>
              </w:rPr>
              <w:t>Форма владения, пользования  (собственность, оперативное  управление, аренда, безвозмездное пользование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4" w:rsidRPr="00946C04" w:rsidRDefault="00946C04" w:rsidP="009C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C04">
              <w:rPr>
                <w:rFonts w:ascii="Times New Roman" w:hAnsi="Times New Roman"/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4" w:rsidRPr="00946C04" w:rsidRDefault="00946C04" w:rsidP="009C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C04">
              <w:rPr>
                <w:rFonts w:ascii="Times New Roman" w:hAnsi="Times New Roman"/>
                <w:sz w:val="20"/>
                <w:szCs w:val="20"/>
              </w:rPr>
              <w:t>Документ -основание возникновения права (указываются реквизиты и сроки действия)</w:t>
            </w:r>
          </w:p>
          <w:p w:rsidR="00946C04" w:rsidRPr="00946C04" w:rsidRDefault="00946C04" w:rsidP="009C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4" w:rsidRPr="00946C04" w:rsidRDefault="00946C04" w:rsidP="009C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C04">
              <w:rPr>
                <w:rFonts w:ascii="Times New Roman" w:hAnsi="Times New Roman"/>
                <w:sz w:val="20"/>
                <w:szCs w:val="20"/>
              </w:rPr>
              <w:t>Кадастровый (или условный) номер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4" w:rsidRPr="00946C04" w:rsidRDefault="00946C04" w:rsidP="009C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C04">
              <w:rPr>
                <w:rFonts w:ascii="Times New Roman" w:hAnsi="Times New Roman"/>
                <w:sz w:val="20"/>
                <w:szCs w:val="20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4" w:rsidRPr="00946C04" w:rsidRDefault="00946C04" w:rsidP="009C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C04">
              <w:rPr>
                <w:rFonts w:ascii="Times New Roman" w:hAnsi="Times New Roman"/>
                <w:sz w:val="20"/>
                <w:szCs w:val="20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172FF5" w:rsidRPr="00946C04" w:rsidTr="00172F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4" w:rsidRPr="00172FF5" w:rsidRDefault="00946C04" w:rsidP="009C3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4" w:rsidRPr="00172FF5" w:rsidRDefault="00946C04" w:rsidP="009C3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4" w:rsidRPr="00172FF5" w:rsidRDefault="00946C04" w:rsidP="009C3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4" w:rsidRPr="00172FF5" w:rsidRDefault="00946C04" w:rsidP="009C39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4" w:rsidRPr="00946C04" w:rsidRDefault="00946C04" w:rsidP="009C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C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4" w:rsidRPr="00946C04" w:rsidRDefault="00946C04" w:rsidP="009C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C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4" w:rsidRPr="00946C04" w:rsidRDefault="00946C04" w:rsidP="009C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C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4" w:rsidRPr="00946C04" w:rsidRDefault="00946C04" w:rsidP="009C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C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4" w:rsidRPr="00946C04" w:rsidRDefault="00946C04" w:rsidP="009C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6C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72FF5" w:rsidRPr="00946C04" w:rsidTr="00172F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624980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Российская Федерация, Свердловская область, г. Серов, ул. Ленина, д.128, помещение №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172FF5" w:rsidRDefault="00172FF5" w:rsidP="009C3919">
            <w:pPr>
              <w:pStyle w:val="ConsPlusNormal"/>
              <w:widowControl/>
              <w:ind w:right="-127"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Нежилое помещение. Общая площадь  2192,1 кв.м. Этаж: 1 2,3,4.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u w:val="single"/>
              </w:rPr>
            </w:pPr>
          </w:p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  <w:i/>
                <w:u w:val="single"/>
              </w:rPr>
              <w:t>Учебные кабинеты- (S-869,9 кв.м.)</w:t>
            </w:r>
            <w:r w:rsidRPr="00172FF5">
              <w:rPr>
                <w:rFonts w:ascii="Times New Roman" w:hAnsi="Times New Roman" w:cs="Times New Roman"/>
              </w:rPr>
              <w:t>: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№1 Организации и технологии обслуживания в ПОП –31,</w:t>
            </w:r>
            <w:proofErr w:type="gramStart"/>
            <w:r w:rsidRPr="00172FF5">
              <w:rPr>
                <w:rFonts w:ascii="Times New Roman" w:hAnsi="Times New Roman" w:cs="Times New Roman"/>
              </w:rPr>
              <w:t>5  кв.м.</w:t>
            </w:r>
            <w:proofErr w:type="gramEnd"/>
            <w:r w:rsidRPr="00172FF5">
              <w:rPr>
                <w:rFonts w:ascii="Times New Roman" w:hAnsi="Times New Roman" w:cs="Times New Roman"/>
              </w:rPr>
              <w:t>;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№2 Безопасности жизнедеятельности, информационных технологий и логистики – 49,4   кв.м.;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№3 Технического оснащения организаций общественного питания – 64,4   кв.м.;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№4 Товароведения и экспертизы качества товаров – 66,9   кв.м.;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№5 Технологий и организации питания – 50,0   кв.м.;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№6Технического оснащения торговых организаций (кассовый зал) 50,6  кв.м.;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№7Математики и статистики – 34,2 кв.м.;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№8 Гуманитарных и социально-экономических дисциплин – 33,5 кв.м.;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№9 Технологии продаж, менеджмента и маркетинга – 33,6 кв.м.;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№10 Бухгалтерского учёта, налогообложения и аудита – 31,4 кв.м.;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 xml:space="preserve">№11 Естественнонаучных дисциплин – 44,2 </w:t>
            </w:r>
            <w:r w:rsidRPr="00172FF5">
              <w:rPr>
                <w:rFonts w:ascii="Times New Roman" w:hAnsi="Times New Roman" w:cs="Times New Roman"/>
              </w:rPr>
              <w:lastRenderedPageBreak/>
              <w:t>кв.м.;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№12 Русского языка, литературы, иностранного языка – 38,8 кв.м.;</w:t>
            </w:r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</w:rPr>
            </w:pPr>
            <w:r w:rsidRPr="00172FF5">
              <w:rPr>
                <w:rFonts w:ascii="Times New Roman" w:hAnsi="Times New Roman" w:cs="Times New Roman"/>
              </w:rPr>
              <w:t>№13Химии, микробиологии, санитарии и гигиены – 59,3 кв.м.</w:t>
            </w:r>
            <w:r w:rsidRPr="00172FF5">
              <w:rPr>
                <w:rFonts w:ascii="Times New Roman" w:hAnsi="Times New Roman"/>
              </w:rPr>
              <w:t>лаборатория технологии приготовления пищи (кулинарная) – 86,</w:t>
            </w:r>
            <w:proofErr w:type="gramStart"/>
            <w:r w:rsidRPr="00172FF5">
              <w:rPr>
                <w:rFonts w:ascii="Times New Roman" w:hAnsi="Times New Roman"/>
              </w:rPr>
              <w:t>6  кв.м.</w:t>
            </w:r>
            <w:proofErr w:type="gramEnd"/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</w:rPr>
            </w:pPr>
            <w:r w:rsidRPr="00172FF5">
              <w:rPr>
                <w:rFonts w:ascii="Times New Roman" w:hAnsi="Times New Roman"/>
              </w:rPr>
              <w:t>лаборатория продовольственных товаров – 14,4 кв.м.</w:t>
            </w:r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</w:rPr>
            </w:pPr>
            <w:r w:rsidRPr="00172FF5">
              <w:rPr>
                <w:rFonts w:ascii="Times New Roman" w:hAnsi="Times New Roman"/>
              </w:rPr>
              <w:t>лаборатория  непродовольственных товаров – 20,6 кв.м.</w:t>
            </w:r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</w:rPr>
            </w:pPr>
            <w:r w:rsidRPr="00172FF5">
              <w:rPr>
                <w:rFonts w:ascii="Times New Roman" w:hAnsi="Times New Roman"/>
              </w:rPr>
              <w:t>учебный магазин (буфет)  - 22 кв.м.</w:t>
            </w:r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</w:rPr>
            </w:pPr>
            <w:r w:rsidRPr="00172FF5">
              <w:rPr>
                <w:rFonts w:ascii="Times New Roman" w:hAnsi="Times New Roman"/>
              </w:rPr>
              <w:t>учебная комната технологии продукции общественного питания -32,7 кв.м.</w:t>
            </w:r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</w:rPr>
            </w:pPr>
            <w:r w:rsidRPr="00172FF5">
              <w:rPr>
                <w:rFonts w:ascii="Times New Roman" w:hAnsi="Times New Roman"/>
              </w:rPr>
              <w:t>Спортзал – 105,8 кв.м.</w:t>
            </w:r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  <w:i/>
                <w:u w:val="single"/>
              </w:rPr>
            </w:pPr>
            <w:r w:rsidRPr="00172FF5">
              <w:rPr>
                <w:rFonts w:ascii="Times New Roman" w:hAnsi="Times New Roman"/>
                <w:i/>
                <w:u w:val="single"/>
              </w:rPr>
              <w:t xml:space="preserve">Учебно-вспомогательные </w:t>
            </w:r>
            <w:r w:rsidRPr="00172FF5">
              <w:rPr>
                <w:rFonts w:ascii="Times New Roman" w:hAnsi="Times New Roman" w:cs="Times New Roman"/>
                <w:i/>
                <w:u w:val="single"/>
              </w:rPr>
              <w:t>(S-386,6 кв.м.):</w:t>
            </w:r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</w:rPr>
            </w:pPr>
            <w:r w:rsidRPr="00172FF5">
              <w:rPr>
                <w:rFonts w:ascii="Times New Roman" w:hAnsi="Times New Roman"/>
              </w:rPr>
              <w:t>библиотека  (информационный центр) – 94,8 кв.м.</w:t>
            </w:r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</w:rPr>
            </w:pPr>
            <w:r w:rsidRPr="00172FF5">
              <w:rPr>
                <w:rFonts w:ascii="Times New Roman" w:hAnsi="Times New Roman"/>
              </w:rPr>
              <w:t>актовый зал  - 291,8 кв.м.</w:t>
            </w:r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  <w:i/>
                <w:u w:val="single"/>
              </w:rPr>
            </w:pPr>
            <w:r w:rsidRPr="00172FF5">
              <w:rPr>
                <w:rFonts w:ascii="Times New Roman" w:hAnsi="Times New Roman"/>
                <w:i/>
                <w:u w:val="single"/>
              </w:rPr>
              <w:t>Вспомогательные (</w:t>
            </w:r>
            <w:r w:rsidRPr="00172FF5">
              <w:rPr>
                <w:rFonts w:ascii="Times New Roman" w:hAnsi="Times New Roman" w:cs="Times New Roman"/>
                <w:i/>
                <w:u w:val="single"/>
              </w:rPr>
              <w:t>S-</w:t>
            </w:r>
            <w:r w:rsidRPr="00172FF5">
              <w:rPr>
                <w:rFonts w:ascii="Times New Roman" w:hAnsi="Times New Roman"/>
                <w:i/>
                <w:u w:val="single"/>
              </w:rPr>
              <w:t>797,7 кв.м.):</w:t>
            </w:r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</w:rPr>
            </w:pPr>
            <w:r w:rsidRPr="00172FF5">
              <w:rPr>
                <w:rFonts w:ascii="Times New Roman" w:hAnsi="Times New Roman"/>
              </w:rPr>
              <w:t>Коридоры, раздевалки, подсобные помещения, туалеты, лестничные площадки.</w:t>
            </w:r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  <w:i/>
                <w:u w:val="single"/>
              </w:rPr>
            </w:pPr>
            <w:r w:rsidRPr="00172FF5">
              <w:rPr>
                <w:rFonts w:ascii="Times New Roman" w:hAnsi="Times New Roman"/>
                <w:i/>
                <w:u w:val="single"/>
              </w:rPr>
              <w:t>Административные (</w:t>
            </w:r>
            <w:r w:rsidRPr="00172FF5">
              <w:rPr>
                <w:rFonts w:ascii="Times New Roman" w:hAnsi="Times New Roman" w:cs="Times New Roman"/>
                <w:i/>
                <w:u w:val="single"/>
              </w:rPr>
              <w:t>S-</w:t>
            </w:r>
            <w:r w:rsidRPr="00172FF5">
              <w:rPr>
                <w:rFonts w:ascii="Times New Roman" w:hAnsi="Times New Roman"/>
                <w:i/>
                <w:u w:val="single"/>
              </w:rPr>
              <w:t>207,5 кв.м.):</w:t>
            </w:r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</w:rPr>
            </w:pPr>
            <w:r w:rsidRPr="00172FF5">
              <w:rPr>
                <w:rFonts w:ascii="Times New Roman" w:hAnsi="Times New Roman"/>
              </w:rPr>
              <w:t>Кабинет директора и секретарская – 32,2 кв.м.</w:t>
            </w:r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</w:rPr>
            </w:pPr>
            <w:r w:rsidRPr="00172FF5">
              <w:rPr>
                <w:rFonts w:ascii="Times New Roman" w:hAnsi="Times New Roman"/>
              </w:rPr>
              <w:t>Кабинет зам. директора по УМР (методический кабинет) –30,7 кв.м.</w:t>
            </w:r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</w:rPr>
            </w:pPr>
            <w:r w:rsidRPr="00172FF5">
              <w:rPr>
                <w:rFonts w:ascii="Times New Roman" w:hAnsi="Times New Roman"/>
              </w:rPr>
              <w:t xml:space="preserve">Кабинет зам. директора </w:t>
            </w:r>
            <w:proofErr w:type="spellStart"/>
            <w:r w:rsidRPr="00172FF5">
              <w:rPr>
                <w:rFonts w:ascii="Times New Roman" w:hAnsi="Times New Roman"/>
              </w:rPr>
              <w:t>поПО</w:t>
            </w:r>
            <w:proofErr w:type="spellEnd"/>
            <w:r w:rsidRPr="00172FF5">
              <w:rPr>
                <w:rFonts w:ascii="Times New Roman" w:hAnsi="Times New Roman"/>
              </w:rPr>
              <w:t xml:space="preserve"> –16,5 </w:t>
            </w:r>
            <w:proofErr w:type="spellStart"/>
            <w:r w:rsidRPr="00172FF5">
              <w:rPr>
                <w:rFonts w:ascii="Times New Roman" w:hAnsi="Times New Roman"/>
              </w:rPr>
              <w:t>кв.м</w:t>
            </w:r>
            <w:proofErr w:type="spellEnd"/>
            <w:r w:rsidRPr="00172FF5">
              <w:rPr>
                <w:rFonts w:ascii="Times New Roman" w:hAnsi="Times New Roman"/>
              </w:rPr>
              <w:t>.</w:t>
            </w:r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</w:rPr>
            </w:pPr>
            <w:r w:rsidRPr="00172FF5">
              <w:rPr>
                <w:rFonts w:ascii="Times New Roman" w:hAnsi="Times New Roman"/>
              </w:rPr>
              <w:t>Кабинет зам. директора по СПВ  - 13 кв.м.</w:t>
            </w:r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</w:rPr>
            </w:pPr>
            <w:r w:rsidRPr="00172FF5">
              <w:rPr>
                <w:rFonts w:ascii="Times New Roman" w:hAnsi="Times New Roman"/>
              </w:rPr>
              <w:t>Кабинет старшего мастера – 11,2 кв.м.</w:t>
            </w:r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</w:rPr>
            </w:pPr>
            <w:r w:rsidRPr="00172FF5">
              <w:rPr>
                <w:rFonts w:ascii="Times New Roman" w:hAnsi="Times New Roman"/>
              </w:rPr>
              <w:t>Кабинет социальных  работников</w:t>
            </w:r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</w:rPr>
            </w:pPr>
            <w:r w:rsidRPr="00172FF5">
              <w:rPr>
                <w:rFonts w:ascii="Times New Roman" w:hAnsi="Times New Roman"/>
              </w:rPr>
              <w:t xml:space="preserve"> –20,4 кв.м.</w:t>
            </w:r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</w:rPr>
            </w:pPr>
            <w:r w:rsidRPr="00172FF5">
              <w:rPr>
                <w:rFonts w:ascii="Times New Roman" w:hAnsi="Times New Roman"/>
              </w:rPr>
              <w:t>Кабинет заведующей хозяйством и инженера по охране труда – 13,1 кв.м.</w:t>
            </w:r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</w:rPr>
            </w:pPr>
            <w:r w:rsidRPr="00172FF5">
              <w:rPr>
                <w:rFonts w:ascii="Times New Roman" w:hAnsi="Times New Roman"/>
              </w:rPr>
              <w:t>Кабинет главного бухгалтера – 8,4 кв.м.</w:t>
            </w:r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</w:rPr>
            </w:pPr>
            <w:r w:rsidRPr="00172FF5">
              <w:rPr>
                <w:rFonts w:ascii="Times New Roman" w:hAnsi="Times New Roman"/>
              </w:rPr>
              <w:t>Кабинет бухгалтерии – 12,1 кв.м.</w:t>
            </w:r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</w:rPr>
            </w:pPr>
            <w:r w:rsidRPr="00172FF5">
              <w:rPr>
                <w:rFonts w:ascii="Times New Roman" w:hAnsi="Times New Roman"/>
              </w:rPr>
              <w:t>Касса – 9,1 кв.м.</w:t>
            </w:r>
          </w:p>
          <w:p w:rsidR="00172FF5" w:rsidRPr="00172FF5" w:rsidRDefault="00172FF5" w:rsidP="00946C04">
            <w:pPr>
              <w:pStyle w:val="ConsPlusNormal"/>
              <w:ind w:right="-127" w:firstLine="0"/>
              <w:rPr>
                <w:rFonts w:ascii="Times New Roman" w:hAnsi="Times New Roman"/>
              </w:rPr>
            </w:pPr>
            <w:r w:rsidRPr="00172FF5">
              <w:rPr>
                <w:rFonts w:ascii="Times New Roman" w:hAnsi="Times New Roman"/>
              </w:rPr>
              <w:t>Кабинет специалиста отдела кадров – 7,8 кв.м.</w:t>
            </w:r>
          </w:p>
          <w:p w:rsidR="00172FF5" w:rsidRPr="00172FF5" w:rsidRDefault="00172FF5" w:rsidP="00946C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/>
              </w:rPr>
              <w:t>Учительская – 33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lastRenderedPageBreak/>
              <w:t>оперативное 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946C04" w:rsidRDefault="00172FF5" w:rsidP="009C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46C04">
              <w:rPr>
                <w:rFonts w:ascii="Times New Roman" w:eastAsia="Calibri" w:hAnsi="Times New Roman"/>
                <w:sz w:val="20"/>
                <w:szCs w:val="20"/>
              </w:rPr>
              <w:t>Собственник:</w:t>
            </w:r>
          </w:p>
          <w:p w:rsidR="00172FF5" w:rsidRPr="00946C04" w:rsidRDefault="00172FF5" w:rsidP="009C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46C04">
              <w:rPr>
                <w:rFonts w:ascii="Times New Roman" w:eastAsia="Calibri" w:hAnsi="Times New Roman"/>
                <w:sz w:val="20"/>
                <w:szCs w:val="20"/>
              </w:rPr>
              <w:t>Свердловская область.</w:t>
            </w:r>
          </w:p>
          <w:p w:rsidR="00172FF5" w:rsidRPr="00946C04" w:rsidRDefault="00172FF5" w:rsidP="009C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46C04">
              <w:rPr>
                <w:rFonts w:ascii="Times New Roman" w:eastAsia="Calibri" w:hAnsi="Times New Roman"/>
                <w:sz w:val="20"/>
                <w:szCs w:val="20"/>
              </w:rPr>
              <w:t>Учредитель: Министерство общего и профессионального образования Свердловской области</w:t>
            </w:r>
          </w:p>
          <w:p w:rsidR="00172FF5" w:rsidRPr="00946C04" w:rsidRDefault="00172FF5" w:rsidP="009C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72FF5" w:rsidRPr="00946C04" w:rsidRDefault="00172FF5" w:rsidP="009C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72FF5" w:rsidRPr="00946C04" w:rsidRDefault="00172FF5" w:rsidP="009C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946C04" w:rsidRDefault="00172FF5" w:rsidP="009C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46C04">
              <w:rPr>
                <w:rFonts w:ascii="Times New Roman" w:eastAsia="Calibri" w:hAnsi="Times New Roman"/>
                <w:sz w:val="20"/>
                <w:szCs w:val="20"/>
              </w:rPr>
              <w:t>Свидетельство о государственной регистрации права 66 АЕ 143003, бессрочно.</w:t>
            </w:r>
          </w:p>
          <w:p w:rsidR="00172FF5" w:rsidRPr="00946C04" w:rsidRDefault="00172FF5" w:rsidP="009C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72FF5" w:rsidRPr="00946C04" w:rsidRDefault="00172FF5" w:rsidP="009C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946C04" w:rsidRDefault="00172FF5" w:rsidP="009C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C04">
              <w:rPr>
                <w:rFonts w:ascii="Times New Roman" w:hAnsi="Times New Roman"/>
                <w:sz w:val="20"/>
                <w:szCs w:val="20"/>
              </w:rPr>
              <w:t>66:04/02:01:04:27:00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946C04" w:rsidRDefault="00172FF5" w:rsidP="009C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46C04">
              <w:rPr>
                <w:rFonts w:ascii="Times New Roman" w:hAnsi="Times New Roman"/>
                <w:sz w:val="20"/>
                <w:szCs w:val="20"/>
              </w:rPr>
              <w:t>№ 66-66-04/008/2011-274 от 16.03.2011 г.</w:t>
            </w:r>
          </w:p>
          <w:p w:rsidR="00172FF5" w:rsidRPr="00946C04" w:rsidRDefault="00172FF5" w:rsidP="009C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946C04" w:rsidRDefault="00172FF5" w:rsidP="009C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46C04">
              <w:rPr>
                <w:rFonts w:ascii="Times New Roman" w:eastAsia="Calibri" w:hAnsi="Times New Roman"/>
                <w:sz w:val="20"/>
                <w:szCs w:val="20"/>
              </w:rPr>
              <w:t>Заключение о соответствии (несоответствии) объекта защиты соискателя лицензии требованиям пожарной безопасности №154  от 28.03.2013г. 0154;</w:t>
            </w:r>
          </w:p>
          <w:p w:rsidR="00172FF5" w:rsidRPr="00946C04" w:rsidRDefault="00172FF5" w:rsidP="009C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46C04">
              <w:rPr>
                <w:rFonts w:ascii="Times New Roman" w:eastAsia="Calibri" w:hAnsi="Times New Roman"/>
                <w:sz w:val="20"/>
                <w:szCs w:val="20"/>
              </w:rPr>
              <w:t>Санитарно-эпидемиологическое заключение № 66.25.08.000.М.000.289.10.11 от 03.10.2011 г.</w:t>
            </w:r>
          </w:p>
          <w:p w:rsidR="00172FF5" w:rsidRPr="00946C04" w:rsidRDefault="00172FF5" w:rsidP="009C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72FF5" w:rsidRPr="00946C04" w:rsidRDefault="00172FF5" w:rsidP="009C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FF5" w:rsidRPr="00946C04" w:rsidTr="00172F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624980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Российская Федерация, Свердловская область,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г. Серов, ул. Победы, 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172FF5">
              <w:rPr>
                <w:rFonts w:ascii="Times New Roman" w:hAnsi="Times New Roman" w:cs="Times New Roman"/>
              </w:rPr>
              <w:t>Общежитие. Общая площадь - 4684,9 кв.м. Жилое помещение. Этажность: 5. Подземная этажность: подвал.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172FF5">
              <w:rPr>
                <w:rFonts w:ascii="Times New Roman" w:hAnsi="Times New Roman" w:cs="Times New Roman"/>
                <w:i/>
                <w:u w:val="single"/>
              </w:rPr>
              <w:t xml:space="preserve">Помещения для круглосуточного пребывания, для сна и отдыха обучающихся, общежития и их родителей </w:t>
            </w:r>
            <w:r w:rsidRPr="00172FF5">
              <w:rPr>
                <w:rFonts w:ascii="Times New Roman" w:hAnsi="Times New Roman"/>
                <w:i/>
                <w:u w:val="single"/>
              </w:rPr>
              <w:t>(</w:t>
            </w:r>
            <w:r w:rsidRPr="00172FF5">
              <w:rPr>
                <w:rFonts w:ascii="Times New Roman" w:hAnsi="Times New Roman" w:cs="Times New Roman"/>
                <w:i/>
                <w:u w:val="single"/>
              </w:rPr>
              <w:t>S-</w:t>
            </w:r>
            <w:r w:rsidRPr="00172FF5">
              <w:rPr>
                <w:rFonts w:ascii="Times New Roman" w:hAnsi="Times New Roman"/>
                <w:i/>
                <w:u w:val="single"/>
              </w:rPr>
              <w:t>2208,7 кв.м.)</w:t>
            </w:r>
            <w:r w:rsidRPr="00172FF5">
              <w:rPr>
                <w:rFonts w:ascii="Times New Roman" w:hAnsi="Times New Roman" w:cs="Times New Roman"/>
                <w:i/>
                <w:u w:val="single"/>
              </w:rPr>
              <w:t xml:space="preserve">:  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Жилые комнаты:№17-144 – 2068,4 кв.м.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Гостевая – 11,7 кв.м.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172FF5">
              <w:rPr>
                <w:rFonts w:ascii="Times New Roman" w:hAnsi="Times New Roman" w:cs="Times New Roman"/>
              </w:rPr>
              <w:lastRenderedPageBreak/>
              <w:t xml:space="preserve">Актовый зал – 76,6 кв.м. 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Теннисная – 35кв.м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Комнаты для выполнения домашних заданий – 17,0 кв.м.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  <w:i/>
                <w:u w:val="single"/>
              </w:rPr>
              <w:t xml:space="preserve">Учебные кабинеты </w:t>
            </w:r>
            <w:r w:rsidRPr="00172FF5">
              <w:rPr>
                <w:rFonts w:ascii="Times New Roman" w:hAnsi="Times New Roman"/>
                <w:i/>
                <w:u w:val="single"/>
              </w:rPr>
              <w:t>(</w:t>
            </w:r>
            <w:r w:rsidRPr="00172FF5">
              <w:rPr>
                <w:rFonts w:ascii="Times New Roman" w:hAnsi="Times New Roman" w:cs="Times New Roman"/>
                <w:i/>
                <w:u w:val="single"/>
              </w:rPr>
              <w:t>S-</w:t>
            </w:r>
            <w:r w:rsidRPr="00172FF5">
              <w:rPr>
                <w:rFonts w:ascii="Times New Roman" w:hAnsi="Times New Roman"/>
                <w:i/>
                <w:u w:val="single"/>
              </w:rPr>
              <w:t>180,9 кв.м.)</w:t>
            </w:r>
            <w:r w:rsidRPr="00172FF5">
              <w:rPr>
                <w:rFonts w:ascii="Times New Roman" w:hAnsi="Times New Roman" w:cs="Times New Roman"/>
              </w:rPr>
              <w:t>:</w:t>
            </w:r>
          </w:p>
          <w:p w:rsidR="00172FF5" w:rsidRPr="00172FF5" w:rsidRDefault="00172FF5" w:rsidP="009C39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2FF5">
              <w:rPr>
                <w:rFonts w:ascii="Times New Roman" w:hAnsi="Times New Roman"/>
                <w:sz w:val="20"/>
                <w:szCs w:val="20"/>
              </w:rPr>
              <w:t>Лаборатория товароведения и экспертизы продовольственных товаров – 29,9 кв.м.;</w:t>
            </w:r>
          </w:p>
          <w:p w:rsidR="00172FF5" w:rsidRPr="00172FF5" w:rsidRDefault="00172FF5" w:rsidP="009C39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2FF5">
              <w:rPr>
                <w:rFonts w:ascii="Times New Roman" w:hAnsi="Times New Roman"/>
                <w:sz w:val="20"/>
                <w:szCs w:val="20"/>
              </w:rPr>
              <w:t>Лаборатория товароведения и экспертизы не продовольственных товаров – 29,9 кв.м.</w:t>
            </w:r>
          </w:p>
          <w:p w:rsidR="00172FF5" w:rsidRPr="00172FF5" w:rsidRDefault="00172FF5" w:rsidP="009C3919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72FF5">
              <w:rPr>
                <w:rFonts w:ascii="Times New Roman" w:hAnsi="Times New Roman"/>
                <w:sz w:val="20"/>
                <w:szCs w:val="20"/>
              </w:rPr>
              <w:t>Мастерская учебная бухгалтерия – 29,9 кв.м.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Лаборатория технологии приготовления пищи – 57,6 кв.м.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Лаборатория приготовления мучных изделий – 33,6 кв.м.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  <w:i/>
                <w:u w:val="single"/>
              </w:rPr>
              <w:t xml:space="preserve">Помещения для питания обучающихся, и  работников </w:t>
            </w:r>
            <w:r w:rsidRPr="00172FF5">
              <w:rPr>
                <w:rFonts w:ascii="Times New Roman" w:hAnsi="Times New Roman"/>
                <w:i/>
                <w:u w:val="single"/>
              </w:rPr>
              <w:t>(</w:t>
            </w:r>
            <w:r w:rsidRPr="00172FF5">
              <w:rPr>
                <w:rFonts w:ascii="Times New Roman" w:hAnsi="Times New Roman" w:cs="Times New Roman"/>
                <w:i/>
                <w:u w:val="single"/>
              </w:rPr>
              <w:t>S-</w:t>
            </w:r>
            <w:r w:rsidRPr="00172FF5">
              <w:rPr>
                <w:rFonts w:ascii="Times New Roman" w:hAnsi="Times New Roman"/>
                <w:i/>
                <w:u w:val="single"/>
              </w:rPr>
              <w:t>224,0 кв.м.)</w:t>
            </w:r>
            <w:r w:rsidRPr="00172FF5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Кухни – 224 кв.м.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172FF5">
              <w:rPr>
                <w:rFonts w:ascii="Times New Roman" w:hAnsi="Times New Roman" w:cs="Times New Roman"/>
                <w:i/>
                <w:u w:val="single"/>
              </w:rPr>
              <w:t xml:space="preserve">Помещения для работы медицинских работников </w:t>
            </w:r>
            <w:r w:rsidRPr="00172FF5">
              <w:rPr>
                <w:rFonts w:ascii="Times New Roman" w:hAnsi="Times New Roman"/>
                <w:i/>
                <w:u w:val="single"/>
              </w:rPr>
              <w:t>(</w:t>
            </w:r>
            <w:r w:rsidRPr="00172FF5">
              <w:rPr>
                <w:rFonts w:ascii="Times New Roman" w:hAnsi="Times New Roman" w:cs="Times New Roman"/>
                <w:i/>
                <w:u w:val="single"/>
              </w:rPr>
              <w:t>S-</w:t>
            </w:r>
            <w:r w:rsidRPr="00172FF5">
              <w:rPr>
                <w:rFonts w:ascii="Times New Roman" w:hAnsi="Times New Roman"/>
                <w:i/>
                <w:u w:val="single"/>
              </w:rPr>
              <w:t>46,5 кв.м.)</w:t>
            </w:r>
            <w:r w:rsidRPr="00172FF5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Изолятор – 17,3 кв.м.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Процедурный –17,4кв.м.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 xml:space="preserve">Прививочный – 11,8 </w:t>
            </w:r>
            <w:proofErr w:type="gramStart"/>
            <w:r w:rsidRPr="00172FF5">
              <w:rPr>
                <w:rFonts w:ascii="Times New Roman" w:hAnsi="Times New Roman" w:cs="Times New Roman"/>
              </w:rPr>
              <w:t>кв. .</w:t>
            </w:r>
            <w:proofErr w:type="gramEnd"/>
            <w:r w:rsidRPr="00172FF5">
              <w:rPr>
                <w:rFonts w:ascii="Times New Roman" w:hAnsi="Times New Roman" w:cs="Times New Roman"/>
              </w:rPr>
              <w:t>м.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172FF5">
              <w:rPr>
                <w:rFonts w:ascii="Times New Roman" w:hAnsi="Times New Roman" w:cs="Times New Roman"/>
                <w:i/>
                <w:u w:val="single"/>
              </w:rPr>
              <w:t xml:space="preserve">Подсобные помещения </w:t>
            </w:r>
            <w:r w:rsidRPr="00172FF5">
              <w:rPr>
                <w:rFonts w:ascii="Times New Roman" w:hAnsi="Times New Roman"/>
                <w:i/>
                <w:u w:val="single"/>
              </w:rPr>
              <w:t>(</w:t>
            </w:r>
            <w:r w:rsidRPr="00172FF5">
              <w:rPr>
                <w:rFonts w:ascii="Times New Roman" w:hAnsi="Times New Roman" w:cs="Times New Roman"/>
                <w:i/>
                <w:u w:val="single"/>
              </w:rPr>
              <w:t>S-</w:t>
            </w:r>
            <w:r w:rsidRPr="00172FF5">
              <w:rPr>
                <w:rFonts w:ascii="Times New Roman" w:hAnsi="Times New Roman"/>
                <w:i/>
                <w:u w:val="single"/>
              </w:rPr>
              <w:t>223,5 кв.м.)</w:t>
            </w:r>
            <w:r w:rsidRPr="00172FF5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Душевые для обучающихся – 75,9 кв.м.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Складские помещения – 42,9 кв.м.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Помещения для хранения  хоз.  инвентаря, – 44 кв.м.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Камера хранения – 12,3 кв.м.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Архив – 12,2 кв.м.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Комната электрика, плотника, слесаря – 23,9 кв.м.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Раздевалка – 12,3 кв.м.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i/>
                <w:u w:val="single"/>
              </w:rPr>
            </w:pPr>
            <w:r w:rsidRPr="00172FF5">
              <w:rPr>
                <w:rFonts w:ascii="Times New Roman" w:hAnsi="Times New Roman"/>
                <w:i/>
                <w:u w:val="single"/>
              </w:rPr>
              <w:t>Вспомогательные (1730,7 кв.м.)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172FF5">
              <w:rPr>
                <w:rFonts w:ascii="Times New Roman" w:hAnsi="Times New Roman"/>
              </w:rPr>
              <w:t>Коридоры, подсобные помещения, туалеты, лестничные площадки.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u w:val="single"/>
              </w:rPr>
            </w:pPr>
            <w:r w:rsidRPr="00172FF5">
              <w:rPr>
                <w:rFonts w:ascii="Times New Roman" w:hAnsi="Times New Roman" w:cs="Times New Roman"/>
                <w:i/>
                <w:u w:val="single"/>
              </w:rPr>
              <w:t xml:space="preserve">Административные помещения </w:t>
            </w:r>
            <w:r w:rsidRPr="00172FF5">
              <w:rPr>
                <w:rFonts w:ascii="Times New Roman" w:hAnsi="Times New Roman"/>
                <w:i/>
                <w:u w:val="single"/>
              </w:rPr>
              <w:t>(</w:t>
            </w:r>
            <w:r w:rsidRPr="00172FF5">
              <w:rPr>
                <w:rFonts w:ascii="Times New Roman" w:hAnsi="Times New Roman" w:cs="Times New Roman"/>
                <w:i/>
                <w:u w:val="single"/>
              </w:rPr>
              <w:t>S-</w:t>
            </w:r>
            <w:r w:rsidRPr="00172FF5">
              <w:rPr>
                <w:rFonts w:ascii="Times New Roman" w:hAnsi="Times New Roman"/>
                <w:i/>
                <w:u w:val="single"/>
              </w:rPr>
              <w:t>70,5 кв.м.)</w:t>
            </w:r>
            <w:r w:rsidRPr="00172FF5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Комната коменданта – 17,6 кв.м.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Комната воспитателей -40,6 кв.м.</w:t>
            </w:r>
          </w:p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Комната зав.складом – 12,3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lastRenderedPageBreak/>
              <w:t>оперативное 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946C04" w:rsidRDefault="00172FF5" w:rsidP="009C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46C04">
              <w:rPr>
                <w:rFonts w:ascii="Times New Roman" w:eastAsia="Calibri" w:hAnsi="Times New Roman"/>
                <w:sz w:val="20"/>
                <w:szCs w:val="20"/>
              </w:rPr>
              <w:t>Собственник:</w:t>
            </w:r>
          </w:p>
          <w:p w:rsidR="00172FF5" w:rsidRPr="00946C04" w:rsidRDefault="00172FF5" w:rsidP="009C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46C04">
              <w:rPr>
                <w:rFonts w:ascii="Times New Roman" w:eastAsia="Calibri" w:hAnsi="Times New Roman"/>
                <w:sz w:val="20"/>
                <w:szCs w:val="20"/>
              </w:rPr>
              <w:t>Свердловская область.</w:t>
            </w:r>
          </w:p>
          <w:p w:rsidR="00172FF5" w:rsidRPr="00946C04" w:rsidRDefault="00172FF5" w:rsidP="009C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46C04">
              <w:rPr>
                <w:rFonts w:ascii="Times New Roman" w:eastAsia="Calibri" w:hAnsi="Times New Roman"/>
                <w:sz w:val="20"/>
                <w:szCs w:val="20"/>
              </w:rPr>
              <w:t xml:space="preserve">Учредитель: Министерство общего и профессионального </w:t>
            </w:r>
            <w:r w:rsidRPr="00946C0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образования Свердловской области</w:t>
            </w:r>
          </w:p>
          <w:p w:rsidR="00172FF5" w:rsidRPr="00946C04" w:rsidRDefault="00172FF5" w:rsidP="009C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72FF5" w:rsidRPr="00946C04" w:rsidRDefault="00172FF5" w:rsidP="009C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72FF5" w:rsidRPr="00946C04" w:rsidRDefault="00172FF5" w:rsidP="009C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946C04" w:rsidRDefault="00172FF5" w:rsidP="009C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46C0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Свидетельство о государственной регистрации права 66 АЕ 143003, бессрочно.</w:t>
            </w:r>
          </w:p>
          <w:p w:rsidR="00172FF5" w:rsidRPr="00946C04" w:rsidRDefault="00172FF5" w:rsidP="009C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72FF5" w:rsidRPr="00946C04" w:rsidRDefault="00172FF5" w:rsidP="009C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946C04" w:rsidRDefault="00172FF5" w:rsidP="009C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C04">
              <w:rPr>
                <w:rFonts w:ascii="Times New Roman" w:hAnsi="Times New Roman"/>
                <w:sz w:val="20"/>
                <w:szCs w:val="20"/>
              </w:rPr>
              <w:lastRenderedPageBreak/>
              <w:t>66:04/02:01:04:27:00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946C04" w:rsidRDefault="00172FF5" w:rsidP="009C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46C04">
              <w:rPr>
                <w:rFonts w:ascii="Times New Roman" w:hAnsi="Times New Roman"/>
                <w:sz w:val="20"/>
                <w:szCs w:val="20"/>
              </w:rPr>
              <w:t>№ 66-66-04/008/2011-274 от 16.03.2011 г.</w:t>
            </w:r>
          </w:p>
          <w:p w:rsidR="00172FF5" w:rsidRPr="00946C04" w:rsidRDefault="00172FF5" w:rsidP="009C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946C04" w:rsidRDefault="00172FF5" w:rsidP="009C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46C04">
              <w:rPr>
                <w:rFonts w:ascii="Times New Roman" w:eastAsia="Calibri" w:hAnsi="Times New Roman"/>
                <w:sz w:val="20"/>
                <w:szCs w:val="20"/>
              </w:rPr>
              <w:t xml:space="preserve">Заключение о соответствии (несоответствии) объекта защиты соискателя лицензии требованиям пожарной </w:t>
            </w:r>
            <w:r w:rsidRPr="00946C0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безопасности №154  от 28.03.2013г. 0154;</w:t>
            </w:r>
          </w:p>
          <w:p w:rsidR="00172FF5" w:rsidRPr="00946C04" w:rsidRDefault="00172FF5" w:rsidP="009C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46C04">
              <w:rPr>
                <w:rFonts w:ascii="Times New Roman" w:eastAsia="Calibri" w:hAnsi="Times New Roman"/>
                <w:sz w:val="20"/>
                <w:szCs w:val="20"/>
              </w:rPr>
              <w:t>Санитарно-эпидемиологическое заключение № 66.25.08.000.М.000.289.10.11 от 03.10.2011 г.</w:t>
            </w:r>
          </w:p>
          <w:p w:rsidR="00172FF5" w:rsidRPr="00946C04" w:rsidRDefault="00172FF5" w:rsidP="009C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72FF5" w:rsidRPr="00946C04" w:rsidRDefault="00172FF5" w:rsidP="009C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FF5" w:rsidRPr="00946C04" w:rsidTr="00172F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>6887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 xml:space="preserve">X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 xml:space="preserve">X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 xml:space="preserve">X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 xml:space="preserve">X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 xml:space="preserve">X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F5" w:rsidRPr="00172FF5" w:rsidRDefault="00172FF5" w:rsidP="009C39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2FF5">
              <w:rPr>
                <w:rFonts w:ascii="Times New Roman" w:hAnsi="Times New Roman" w:cs="Times New Roman"/>
              </w:rPr>
              <w:t xml:space="preserve">X       </w:t>
            </w:r>
          </w:p>
        </w:tc>
      </w:tr>
    </w:tbl>
    <w:p w:rsidR="00C14F95" w:rsidRDefault="00C14F95" w:rsidP="00172FF5">
      <w:pPr>
        <w:pStyle w:val="ConsPlusNonformat"/>
        <w:widowControl/>
        <w:jc w:val="center"/>
      </w:pPr>
    </w:p>
    <w:sectPr w:rsidR="00C14F95" w:rsidSect="00946C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F6"/>
    <w:rsid w:val="00172FF5"/>
    <w:rsid w:val="00464E4C"/>
    <w:rsid w:val="00946C04"/>
    <w:rsid w:val="009B70DD"/>
    <w:rsid w:val="00BF4C9F"/>
    <w:rsid w:val="00C14F95"/>
    <w:rsid w:val="00CC1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1848D-22D3-4D9C-A09C-22F2172C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6C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46C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5</cp:revision>
  <dcterms:created xsi:type="dcterms:W3CDTF">2014-01-08T05:23:00Z</dcterms:created>
  <dcterms:modified xsi:type="dcterms:W3CDTF">2016-04-20T06:07:00Z</dcterms:modified>
</cp:coreProperties>
</file>