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B0" w:rsidRDefault="00992AB0" w:rsidP="00E43FF9">
      <w:pPr>
        <w:spacing w:after="0" w:line="240" w:lineRule="auto"/>
        <w:jc w:val="center"/>
        <w:rPr>
          <w:rFonts w:ascii="Times New Roman" w:hAnsi="Times New Roman" w:cs="Times New Roman"/>
          <w:b/>
          <w:sz w:val="28"/>
          <w:szCs w:val="28"/>
        </w:rPr>
      </w:pPr>
    </w:p>
    <w:p w:rsidR="00992AB0" w:rsidRDefault="00992AB0" w:rsidP="00992AB0">
      <w:pPr>
        <w:spacing w:after="0" w:line="240" w:lineRule="auto"/>
        <w:jc w:val="center"/>
        <w:rPr>
          <w:rFonts w:ascii="Times New Roman" w:hAnsi="Times New Roman" w:cs="Times New Roman"/>
          <w:b/>
          <w:sz w:val="28"/>
          <w:szCs w:val="28"/>
        </w:rPr>
      </w:pPr>
      <w:bookmarkStart w:id="0" w:name="_Hlk40021870"/>
      <w:r w:rsidRPr="002C3F2A">
        <w:rPr>
          <w:rFonts w:ascii="Times New Roman" w:hAnsi="Times New Roman" w:cs="Times New Roman"/>
          <w:b/>
          <w:sz w:val="28"/>
          <w:szCs w:val="28"/>
        </w:rPr>
        <w:t xml:space="preserve">Инструкция!  Уважаемые </w:t>
      </w:r>
      <w:r>
        <w:rPr>
          <w:rFonts w:ascii="Times New Roman" w:hAnsi="Times New Roman" w:cs="Times New Roman"/>
          <w:b/>
          <w:sz w:val="28"/>
          <w:szCs w:val="28"/>
        </w:rPr>
        <w:t xml:space="preserve">студенты! </w:t>
      </w:r>
    </w:p>
    <w:p w:rsidR="00992AB0" w:rsidRDefault="00992AB0" w:rsidP="00992AB0">
      <w:pPr>
        <w:spacing w:after="0" w:line="240" w:lineRule="auto"/>
        <w:jc w:val="center"/>
        <w:rPr>
          <w:rStyle w:val="ab"/>
          <w:rFonts w:ascii="Times New Roman" w:hAnsi="Times New Roman" w:cs="Times New Roman"/>
          <w:sz w:val="28"/>
          <w:szCs w:val="28"/>
          <w:u w:val="none"/>
        </w:rPr>
      </w:pPr>
      <w:r>
        <w:rPr>
          <w:rFonts w:ascii="Times New Roman" w:hAnsi="Times New Roman" w:cs="Times New Roman"/>
          <w:b/>
          <w:sz w:val="28"/>
          <w:szCs w:val="28"/>
        </w:rPr>
        <w:t xml:space="preserve">Выполненные задания </w:t>
      </w:r>
      <w:r w:rsidRPr="002C3F2A">
        <w:rPr>
          <w:rFonts w:ascii="Times New Roman" w:hAnsi="Times New Roman" w:cs="Times New Roman"/>
          <w:b/>
          <w:sz w:val="28"/>
          <w:szCs w:val="28"/>
        </w:rPr>
        <w:t xml:space="preserve">отправить на эл. почту </w:t>
      </w:r>
      <w:hyperlink r:id="rId7" w:history="1">
        <w:r w:rsidRPr="00992AB0">
          <w:rPr>
            <w:rStyle w:val="ab"/>
            <w:rFonts w:ascii="Times New Roman" w:hAnsi="Times New Roman" w:cs="Times New Roman"/>
            <w:sz w:val="28"/>
            <w:szCs w:val="28"/>
            <w:u w:val="none"/>
            <w:lang w:val="en-US"/>
          </w:rPr>
          <w:t>ekaterina</w:t>
        </w:r>
        <w:r w:rsidRPr="00992AB0">
          <w:rPr>
            <w:rStyle w:val="ab"/>
            <w:rFonts w:ascii="Times New Roman" w:hAnsi="Times New Roman" w:cs="Times New Roman"/>
            <w:sz w:val="28"/>
            <w:szCs w:val="28"/>
            <w:u w:val="none"/>
          </w:rPr>
          <w:t>_</w:t>
        </w:r>
        <w:r w:rsidRPr="00992AB0">
          <w:rPr>
            <w:rStyle w:val="ab"/>
            <w:rFonts w:ascii="Times New Roman" w:hAnsi="Times New Roman" w:cs="Times New Roman"/>
            <w:sz w:val="28"/>
            <w:szCs w:val="28"/>
            <w:u w:val="none"/>
            <w:lang w:val="en-US"/>
          </w:rPr>
          <w:t>lashen</w:t>
        </w:r>
        <w:r w:rsidRPr="00992AB0">
          <w:rPr>
            <w:rStyle w:val="ab"/>
            <w:rFonts w:ascii="Times New Roman" w:hAnsi="Times New Roman" w:cs="Times New Roman"/>
            <w:sz w:val="28"/>
            <w:szCs w:val="28"/>
            <w:u w:val="none"/>
          </w:rPr>
          <w:t>@</w:t>
        </w:r>
        <w:r w:rsidRPr="00992AB0">
          <w:rPr>
            <w:rStyle w:val="ab"/>
            <w:rFonts w:ascii="Times New Roman" w:hAnsi="Times New Roman" w:cs="Times New Roman"/>
            <w:sz w:val="28"/>
            <w:szCs w:val="28"/>
            <w:u w:val="none"/>
            <w:lang w:val="en-US"/>
          </w:rPr>
          <w:t>mail</w:t>
        </w:r>
        <w:r w:rsidRPr="00992AB0">
          <w:rPr>
            <w:rStyle w:val="ab"/>
            <w:rFonts w:ascii="Times New Roman" w:hAnsi="Times New Roman" w:cs="Times New Roman"/>
            <w:sz w:val="28"/>
            <w:szCs w:val="28"/>
            <w:u w:val="none"/>
          </w:rPr>
          <w:t>.</w:t>
        </w:r>
        <w:proofErr w:type="spellStart"/>
        <w:r w:rsidRPr="00992AB0">
          <w:rPr>
            <w:rStyle w:val="ab"/>
            <w:rFonts w:ascii="Times New Roman" w:hAnsi="Times New Roman" w:cs="Times New Roman"/>
            <w:sz w:val="28"/>
            <w:szCs w:val="28"/>
            <w:u w:val="none"/>
          </w:rPr>
          <w:t>ru</w:t>
        </w:r>
        <w:proofErr w:type="spellEnd"/>
      </w:hyperlink>
      <w:r w:rsidRPr="00992AB0">
        <w:rPr>
          <w:rStyle w:val="ab"/>
          <w:rFonts w:ascii="Times New Roman" w:hAnsi="Times New Roman" w:cs="Times New Roman"/>
          <w:sz w:val="28"/>
          <w:szCs w:val="28"/>
          <w:u w:val="none"/>
        </w:rPr>
        <w:t xml:space="preserve"> </w:t>
      </w:r>
    </w:p>
    <w:p w:rsidR="00992AB0" w:rsidRDefault="00992AB0" w:rsidP="00992AB0">
      <w:pPr>
        <w:spacing w:after="0" w:line="240" w:lineRule="auto"/>
        <w:jc w:val="center"/>
        <w:rPr>
          <w:rStyle w:val="ab"/>
          <w:rFonts w:ascii="Times New Roman" w:hAnsi="Times New Roman" w:cs="Times New Roman"/>
          <w:sz w:val="28"/>
          <w:szCs w:val="28"/>
          <w:u w:val="none"/>
        </w:rPr>
      </w:pPr>
      <w:r w:rsidRPr="00992AB0">
        <w:rPr>
          <w:rStyle w:val="ab"/>
          <w:rFonts w:ascii="Times New Roman" w:hAnsi="Times New Roman" w:cs="Times New Roman"/>
          <w:b/>
          <w:color w:val="auto"/>
          <w:sz w:val="28"/>
          <w:szCs w:val="28"/>
          <w:u w:val="none"/>
        </w:rPr>
        <w:t>или в социальной сети «</w:t>
      </w:r>
      <w:proofErr w:type="spellStart"/>
      <w:r w:rsidRPr="00992AB0">
        <w:rPr>
          <w:rStyle w:val="ab"/>
          <w:rFonts w:ascii="Times New Roman" w:hAnsi="Times New Roman" w:cs="Times New Roman"/>
          <w:b/>
          <w:color w:val="auto"/>
          <w:sz w:val="28"/>
          <w:szCs w:val="28"/>
          <w:u w:val="none"/>
        </w:rPr>
        <w:t>ВКонтакте</w:t>
      </w:r>
      <w:proofErr w:type="spellEnd"/>
      <w:r w:rsidRPr="00992AB0">
        <w:rPr>
          <w:rStyle w:val="ab"/>
          <w:rFonts w:ascii="Times New Roman" w:hAnsi="Times New Roman" w:cs="Times New Roman"/>
          <w:b/>
          <w:color w:val="auto"/>
          <w:sz w:val="28"/>
          <w:szCs w:val="28"/>
          <w:u w:val="none"/>
        </w:rPr>
        <w:t>»</w:t>
      </w:r>
      <w:r w:rsidRPr="00992AB0">
        <w:rPr>
          <w:rStyle w:val="ab"/>
          <w:rFonts w:ascii="Times New Roman" w:hAnsi="Times New Roman" w:cs="Times New Roman"/>
          <w:color w:val="auto"/>
          <w:sz w:val="28"/>
          <w:szCs w:val="28"/>
          <w:u w:val="none"/>
        </w:rPr>
        <w:t xml:space="preserve"> </w:t>
      </w:r>
      <w:hyperlink r:id="rId8" w:history="1">
        <w:r w:rsidRPr="00992AB0">
          <w:rPr>
            <w:rStyle w:val="ab"/>
            <w:rFonts w:ascii="Times New Roman" w:hAnsi="Times New Roman" w:cs="Times New Roman"/>
            <w:sz w:val="28"/>
            <w:szCs w:val="28"/>
            <w:u w:val="none"/>
          </w:rPr>
          <w:t>https://vk.com/katrina_nekrasoff</w:t>
        </w:r>
      </w:hyperlink>
      <w:r w:rsidRPr="00992AB0">
        <w:rPr>
          <w:rStyle w:val="ab"/>
          <w:rFonts w:ascii="Times New Roman" w:hAnsi="Times New Roman" w:cs="Times New Roman"/>
          <w:sz w:val="28"/>
          <w:szCs w:val="28"/>
          <w:u w:val="none"/>
        </w:rPr>
        <w:t xml:space="preserve"> </w:t>
      </w:r>
    </w:p>
    <w:p w:rsidR="00992AB0" w:rsidRPr="00992AB0" w:rsidRDefault="00992AB0" w:rsidP="00992AB0">
      <w:pPr>
        <w:spacing w:after="0" w:line="240" w:lineRule="auto"/>
        <w:jc w:val="center"/>
        <w:rPr>
          <w:rFonts w:ascii="Times New Roman" w:hAnsi="Times New Roman" w:cs="Times New Roman"/>
          <w:b/>
          <w:sz w:val="28"/>
          <w:szCs w:val="28"/>
        </w:rPr>
      </w:pPr>
      <w:r w:rsidRPr="00992AB0">
        <w:rPr>
          <w:rFonts w:ascii="Times New Roman" w:hAnsi="Times New Roman" w:cs="Times New Roman"/>
          <w:b/>
          <w:sz w:val="28"/>
          <w:szCs w:val="28"/>
        </w:rPr>
        <w:t>до 1</w:t>
      </w:r>
      <w:r w:rsidR="00097558">
        <w:rPr>
          <w:rFonts w:ascii="Times New Roman" w:hAnsi="Times New Roman" w:cs="Times New Roman"/>
          <w:b/>
          <w:sz w:val="28"/>
          <w:szCs w:val="28"/>
        </w:rPr>
        <w:t>9</w:t>
      </w:r>
      <w:bookmarkStart w:id="1" w:name="_GoBack"/>
      <w:bookmarkEnd w:id="1"/>
      <w:r w:rsidRPr="00992AB0">
        <w:rPr>
          <w:rFonts w:ascii="Times New Roman" w:hAnsi="Times New Roman" w:cs="Times New Roman"/>
          <w:b/>
          <w:sz w:val="28"/>
          <w:szCs w:val="28"/>
        </w:rPr>
        <w:t>.00 2</w:t>
      </w:r>
      <w:r w:rsidR="0042081C">
        <w:rPr>
          <w:rFonts w:ascii="Times New Roman" w:hAnsi="Times New Roman" w:cs="Times New Roman"/>
          <w:b/>
          <w:sz w:val="28"/>
          <w:szCs w:val="28"/>
        </w:rPr>
        <w:t>4</w:t>
      </w:r>
      <w:r w:rsidRPr="00992AB0">
        <w:rPr>
          <w:rFonts w:ascii="Times New Roman" w:hAnsi="Times New Roman" w:cs="Times New Roman"/>
          <w:b/>
          <w:sz w:val="28"/>
          <w:szCs w:val="28"/>
        </w:rPr>
        <w:t>.0</w:t>
      </w:r>
      <w:r w:rsidR="0042081C">
        <w:rPr>
          <w:rFonts w:ascii="Times New Roman" w:hAnsi="Times New Roman" w:cs="Times New Roman"/>
          <w:b/>
          <w:sz w:val="28"/>
          <w:szCs w:val="28"/>
        </w:rPr>
        <w:t>9</w:t>
      </w:r>
      <w:r w:rsidRPr="00992AB0">
        <w:rPr>
          <w:rFonts w:ascii="Times New Roman" w:hAnsi="Times New Roman" w:cs="Times New Roman"/>
          <w:b/>
          <w:sz w:val="28"/>
          <w:szCs w:val="28"/>
        </w:rPr>
        <w:t>.2020.</w:t>
      </w:r>
    </w:p>
    <w:p w:rsidR="00992AB0" w:rsidRPr="002C3F2A" w:rsidRDefault="00992AB0" w:rsidP="00992AB0">
      <w:pPr>
        <w:spacing w:after="0" w:line="240" w:lineRule="auto"/>
        <w:jc w:val="center"/>
        <w:rPr>
          <w:rFonts w:ascii="Times New Roman" w:hAnsi="Times New Roman" w:cs="Times New Roman"/>
          <w:b/>
          <w:sz w:val="28"/>
          <w:szCs w:val="28"/>
        </w:rPr>
      </w:pPr>
      <w:r w:rsidRPr="002C3F2A">
        <w:rPr>
          <w:rFonts w:ascii="Times New Roman" w:hAnsi="Times New Roman" w:cs="Times New Roman"/>
          <w:b/>
          <w:sz w:val="28"/>
          <w:szCs w:val="28"/>
        </w:rPr>
        <w:t xml:space="preserve">Документ подписать: Фамилия, группа, </w:t>
      </w:r>
      <w:r>
        <w:rPr>
          <w:rFonts w:ascii="Times New Roman" w:hAnsi="Times New Roman" w:cs="Times New Roman"/>
          <w:b/>
          <w:sz w:val="28"/>
          <w:szCs w:val="28"/>
        </w:rPr>
        <w:t>ДК</w:t>
      </w:r>
      <w:r w:rsidRPr="002C3F2A">
        <w:rPr>
          <w:rFonts w:ascii="Times New Roman" w:hAnsi="Times New Roman" w:cs="Times New Roman"/>
          <w:b/>
          <w:sz w:val="28"/>
          <w:szCs w:val="28"/>
        </w:rPr>
        <w:t xml:space="preserve">, </w:t>
      </w:r>
      <w:r w:rsidR="0042081C">
        <w:rPr>
          <w:rFonts w:ascii="Times New Roman" w:hAnsi="Times New Roman" w:cs="Times New Roman"/>
          <w:b/>
          <w:sz w:val="28"/>
          <w:szCs w:val="28"/>
        </w:rPr>
        <w:t>23</w:t>
      </w:r>
      <w:r w:rsidRPr="002C3F2A">
        <w:rPr>
          <w:rFonts w:ascii="Times New Roman" w:hAnsi="Times New Roman" w:cs="Times New Roman"/>
          <w:b/>
          <w:sz w:val="28"/>
          <w:szCs w:val="28"/>
        </w:rPr>
        <w:t>.0</w:t>
      </w:r>
      <w:r w:rsidR="0042081C">
        <w:rPr>
          <w:rFonts w:ascii="Times New Roman" w:hAnsi="Times New Roman" w:cs="Times New Roman"/>
          <w:b/>
          <w:sz w:val="28"/>
          <w:szCs w:val="28"/>
        </w:rPr>
        <w:t>9</w:t>
      </w:r>
      <w:r w:rsidRPr="002C3F2A">
        <w:rPr>
          <w:rFonts w:ascii="Times New Roman" w:hAnsi="Times New Roman" w:cs="Times New Roman"/>
          <w:b/>
          <w:sz w:val="28"/>
          <w:szCs w:val="28"/>
        </w:rPr>
        <w:t>.20</w:t>
      </w:r>
    </w:p>
    <w:bookmarkEnd w:id="0"/>
    <w:p w:rsidR="00992AB0" w:rsidRPr="00E43FF9" w:rsidRDefault="00992AB0" w:rsidP="00E43FF9">
      <w:pPr>
        <w:spacing w:after="0" w:line="240" w:lineRule="auto"/>
        <w:jc w:val="center"/>
        <w:rPr>
          <w:rFonts w:ascii="Times New Roman" w:hAnsi="Times New Roman" w:cs="Times New Roman"/>
          <w:b/>
          <w:sz w:val="28"/>
          <w:szCs w:val="28"/>
        </w:rPr>
      </w:pPr>
    </w:p>
    <w:p w:rsidR="00992AB0" w:rsidRDefault="00992AB0" w:rsidP="00992A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Лекция 1. </w:t>
      </w:r>
      <w:r w:rsidRPr="00E43FF9">
        <w:rPr>
          <w:rFonts w:ascii="Times New Roman" w:hAnsi="Times New Roman" w:cs="Times New Roman"/>
          <w:b/>
          <w:sz w:val="28"/>
          <w:szCs w:val="28"/>
        </w:rPr>
        <w:t>Общие представления о культуре и ее роли в обществе.</w:t>
      </w:r>
    </w:p>
    <w:p w:rsidR="005512E5" w:rsidRDefault="005512E5" w:rsidP="005512E5">
      <w:pPr>
        <w:shd w:val="clear" w:color="auto" w:fill="FFFFFF"/>
        <w:spacing w:after="0" w:line="240" w:lineRule="auto"/>
        <w:rPr>
          <w:rFonts w:ascii="Arial" w:eastAsia="Times New Roman" w:hAnsi="Arial" w:cs="Arial"/>
          <w:color w:val="333333"/>
          <w:sz w:val="21"/>
          <w:szCs w:val="21"/>
          <w:lang w:eastAsia="ru-RU"/>
        </w:rPr>
      </w:pPr>
    </w:p>
    <w:p w:rsidR="005512E5" w:rsidRPr="005512E5" w:rsidRDefault="005512E5" w:rsidP="008C5701">
      <w:pPr>
        <w:spacing w:after="0" w:line="240" w:lineRule="auto"/>
        <w:ind w:firstLine="709"/>
        <w:jc w:val="both"/>
        <w:rPr>
          <w:rFonts w:ascii="Times New Roman" w:hAnsi="Times New Roman" w:cs="Times New Roman"/>
          <w:sz w:val="28"/>
        </w:rPr>
      </w:pPr>
      <w:r w:rsidRPr="005512E5">
        <w:rPr>
          <w:rFonts w:ascii="Times New Roman" w:hAnsi="Times New Roman" w:cs="Times New Roman"/>
          <w:sz w:val="28"/>
        </w:rPr>
        <w:t>Вам известно, что человек – это биологическое, социальное и культурное существо. Кого из людей мы называем культурным? Человека вежливого, тактичного, соблюдающего этикет. Культурным не рождаются, им становятся в обществе. Усвоив знания, ценности, нормы, верования общества, овладев навыками пользования окружающими предметами, выполняя социальные роли человек из существа биологического превращается в социокультурное. Что же такое культура? Начать нужно с того, что это один из основных социальных институтов духовной сферы жизнедеятельности общества. Самое первое понимание слова «культура» было возделывание земли, но со временем смысл этого понятия изменялся и появилось много значений. Остановимся на этом:</w:t>
      </w:r>
    </w:p>
    <w:p w:rsidR="005512E5" w:rsidRPr="005512E5" w:rsidRDefault="005512E5" w:rsidP="008C5701">
      <w:pPr>
        <w:shd w:val="clear" w:color="auto" w:fill="FFFFFF"/>
        <w:spacing w:after="0" w:line="240" w:lineRule="auto"/>
        <w:ind w:firstLine="709"/>
        <w:jc w:val="both"/>
        <w:rPr>
          <w:rFonts w:ascii="Times New Roman" w:eastAsia="Times New Roman" w:hAnsi="Times New Roman" w:cs="Times New Roman"/>
          <w:color w:val="45668F"/>
          <w:sz w:val="28"/>
          <w:szCs w:val="24"/>
          <w:lang w:eastAsia="ru-RU"/>
        </w:rPr>
      </w:pPr>
      <w:r w:rsidRPr="005512E5">
        <w:rPr>
          <w:rFonts w:ascii="Times New Roman" w:eastAsia="Times New Roman" w:hAnsi="Times New Roman" w:cs="Times New Roman"/>
          <w:b/>
          <w:bCs/>
          <w:color w:val="2969B0"/>
          <w:sz w:val="28"/>
          <w:szCs w:val="24"/>
          <w:lang w:eastAsia="ru-RU"/>
        </w:rPr>
        <w:t>Культура</w:t>
      </w:r>
      <w:r w:rsidRPr="005512E5">
        <w:rPr>
          <w:rFonts w:ascii="Times New Roman" w:eastAsia="Times New Roman" w:hAnsi="Times New Roman" w:cs="Times New Roman"/>
          <w:color w:val="2969B0"/>
          <w:sz w:val="28"/>
          <w:szCs w:val="24"/>
          <w:lang w:eastAsia="ru-RU"/>
        </w:rPr>
        <w:t> — результаты созидательной, творческой деятельности человека, накопленные веками и передаваемые из поколения в поколение.</w:t>
      </w:r>
    </w:p>
    <w:p w:rsidR="005512E5" w:rsidRDefault="005512E5" w:rsidP="008C5701">
      <w:pPr>
        <w:spacing w:after="0" w:line="240" w:lineRule="auto"/>
        <w:ind w:firstLine="709"/>
        <w:jc w:val="both"/>
        <w:rPr>
          <w:rFonts w:ascii="Times New Roman" w:hAnsi="Times New Roman" w:cs="Times New Roman"/>
          <w:sz w:val="28"/>
        </w:rPr>
      </w:pPr>
      <w:r w:rsidRPr="005512E5">
        <w:rPr>
          <w:rFonts w:ascii="Times New Roman" w:hAnsi="Times New Roman" w:cs="Times New Roman"/>
          <w:sz w:val="28"/>
        </w:rPr>
        <w:t xml:space="preserve">Культура создана в результате преобразовательной деятельности человека. Её </w:t>
      </w:r>
      <w:proofErr w:type="gramStart"/>
      <w:r w:rsidRPr="005512E5">
        <w:rPr>
          <w:rFonts w:ascii="Times New Roman" w:hAnsi="Times New Roman" w:cs="Times New Roman"/>
          <w:sz w:val="28"/>
        </w:rPr>
        <w:t>определяют</w:t>
      </w:r>
      <w:proofErr w:type="gramEnd"/>
      <w:r w:rsidRPr="005512E5">
        <w:rPr>
          <w:rFonts w:ascii="Times New Roman" w:hAnsi="Times New Roman" w:cs="Times New Roman"/>
          <w:sz w:val="28"/>
        </w:rPr>
        <w:t xml:space="preserve"> как вторую природу – искусственную среду обитания человеческого общества. </w:t>
      </w:r>
    </w:p>
    <w:p w:rsidR="005512E5" w:rsidRDefault="005512E5" w:rsidP="005512E5">
      <w:pPr>
        <w:shd w:val="clear" w:color="auto" w:fill="FFFFFF"/>
        <w:spacing w:after="0" w:line="240" w:lineRule="auto"/>
        <w:jc w:val="center"/>
        <w:rPr>
          <w:rFonts w:ascii="Times New Roman" w:eastAsia="Times New Roman" w:hAnsi="Times New Roman" w:cs="Times New Roman"/>
          <w:color w:val="2969B0"/>
          <w:sz w:val="28"/>
          <w:szCs w:val="24"/>
          <w:lang w:eastAsia="ru-RU"/>
        </w:rPr>
      </w:pPr>
      <w:r w:rsidRPr="005512E5">
        <w:rPr>
          <w:rFonts w:ascii="Times New Roman" w:eastAsia="Times New Roman" w:hAnsi="Times New Roman" w:cs="Times New Roman"/>
          <w:color w:val="2969B0"/>
          <w:sz w:val="28"/>
          <w:szCs w:val="24"/>
          <w:lang w:eastAsia="ru-RU"/>
        </w:rPr>
        <w:t>Культура делится на две части:</w:t>
      </w:r>
    </w:p>
    <w:p w:rsidR="005512E5" w:rsidRPr="005512E5" w:rsidRDefault="005512E5" w:rsidP="005512E5">
      <w:pPr>
        <w:shd w:val="clear" w:color="auto" w:fill="FFFFFF"/>
        <w:spacing w:after="0" w:line="240" w:lineRule="auto"/>
        <w:jc w:val="both"/>
        <w:rPr>
          <w:rFonts w:ascii="Times New Roman" w:eastAsia="Times New Roman" w:hAnsi="Times New Roman" w:cs="Times New Roman"/>
          <w:color w:val="2969B0"/>
          <w:sz w:val="20"/>
          <w:szCs w:val="24"/>
          <w:lang w:eastAsia="ru-RU"/>
        </w:rPr>
      </w:pPr>
    </w:p>
    <w:tbl>
      <w:tblPr>
        <w:tblStyle w:val="a5"/>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251"/>
      </w:tblGrid>
      <w:tr w:rsidR="005512E5" w:rsidTr="008C4626">
        <w:tc>
          <w:tcPr>
            <w:tcW w:w="4814" w:type="dxa"/>
          </w:tcPr>
          <w:p w:rsidR="005512E5" w:rsidRDefault="005512E5" w:rsidP="005512E5">
            <w:pPr>
              <w:shd w:val="clear" w:color="auto" w:fill="FFFFFF"/>
              <w:jc w:val="both"/>
              <w:rPr>
                <w:rFonts w:ascii="Arial" w:eastAsia="Times New Roman" w:hAnsi="Arial" w:cs="Arial"/>
                <w:color w:val="333333"/>
                <w:sz w:val="21"/>
                <w:szCs w:val="21"/>
                <w:lang w:eastAsia="ru-RU"/>
              </w:rPr>
            </w:pPr>
            <w:r w:rsidRPr="005512E5">
              <w:rPr>
                <w:rFonts w:ascii="Times New Roman" w:eastAsia="Times New Roman" w:hAnsi="Times New Roman" w:cs="Times New Roman"/>
                <w:color w:val="2969B0"/>
                <w:sz w:val="28"/>
                <w:szCs w:val="24"/>
                <w:lang w:eastAsia="ru-RU"/>
              </w:rPr>
              <w:t>Материальную,</w:t>
            </w:r>
            <w:r w:rsidR="00387DBC">
              <w:rPr>
                <w:rFonts w:ascii="Arial" w:eastAsia="Times New Roman" w:hAnsi="Arial" w:cs="Arial"/>
                <w:color w:val="2969B0"/>
                <w:sz w:val="21"/>
                <w:szCs w:val="21"/>
                <w:lang w:eastAsia="ru-RU"/>
              </w:rPr>
              <w:t xml:space="preserve"> </w:t>
            </w:r>
            <w:r w:rsidRPr="005512E5">
              <w:rPr>
                <w:rFonts w:ascii="Times New Roman" w:hAnsi="Times New Roman" w:cs="Times New Roman"/>
                <w:sz w:val="28"/>
              </w:rPr>
              <w:t>включающую в себя артефакты – результаты материального производства: весь предметный мир, созданный руками человека.</w:t>
            </w:r>
            <w:r w:rsidRPr="005512E5">
              <w:rPr>
                <w:rFonts w:ascii="Arial" w:eastAsia="Times New Roman" w:hAnsi="Arial" w:cs="Arial"/>
                <w:color w:val="333333"/>
                <w:sz w:val="21"/>
                <w:szCs w:val="21"/>
                <w:lang w:eastAsia="ru-RU"/>
              </w:rPr>
              <w:t> </w:t>
            </w:r>
          </w:p>
        </w:tc>
        <w:tc>
          <w:tcPr>
            <w:tcW w:w="5251" w:type="dxa"/>
          </w:tcPr>
          <w:p w:rsidR="005512E5" w:rsidRPr="005512E5" w:rsidRDefault="005512E5" w:rsidP="005512E5">
            <w:pPr>
              <w:shd w:val="clear" w:color="auto" w:fill="FFFFFF"/>
              <w:jc w:val="both"/>
              <w:rPr>
                <w:rFonts w:ascii="Arial" w:eastAsia="Times New Roman" w:hAnsi="Arial" w:cs="Arial"/>
                <w:color w:val="333333"/>
                <w:sz w:val="21"/>
                <w:szCs w:val="21"/>
                <w:lang w:eastAsia="ru-RU"/>
              </w:rPr>
            </w:pPr>
            <w:r w:rsidRPr="005512E5">
              <w:rPr>
                <w:rFonts w:ascii="Times New Roman" w:eastAsia="Times New Roman" w:hAnsi="Times New Roman" w:cs="Times New Roman"/>
                <w:color w:val="2969B0"/>
                <w:sz w:val="28"/>
                <w:szCs w:val="24"/>
                <w:lang w:eastAsia="ru-RU"/>
              </w:rPr>
              <w:t>Духовную,</w:t>
            </w:r>
            <w:r w:rsidR="00387DBC">
              <w:rPr>
                <w:rFonts w:ascii="Arial" w:eastAsia="Times New Roman" w:hAnsi="Arial" w:cs="Arial"/>
                <w:color w:val="333333"/>
                <w:sz w:val="21"/>
                <w:szCs w:val="21"/>
                <w:lang w:eastAsia="ru-RU"/>
              </w:rPr>
              <w:t xml:space="preserve"> </w:t>
            </w:r>
            <w:r w:rsidRPr="005512E5">
              <w:rPr>
                <w:rFonts w:ascii="Times New Roman" w:hAnsi="Times New Roman" w:cs="Times New Roman"/>
                <w:sz w:val="28"/>
              </w:rPr>
              <w:t>включающую результаты производства сознания человека: знания, идеи, ценности.</w:t>
            </w:r>
          </w:p>
          <w:p w:rsidR="005512E5" w:rsidRDefault="005512E5" w:rsidP="005512E5">
            <w:pPr>
              <w:jc w:val="both"/>
              <w:rPr>
                <w:rFonts w:ascii="Arial" w:eastAsia="Times New Roman" w:hAnsi="Arial" w:cs="Arial"/>
                <w:color w:val="333333"/>
                <w:sz w:val="21"/>
                <w:szCs w:val="21"/>
                <w:lang w:eastAsia="ru-RU"/>
              </w:rPr>
            </w:pPr>
          </w:p>
        </w:tc>
      </w:tr>
    </w:tbl>
    <w:p w:rsidR="005512E5" w:rsidRPr="005512E5" w:rsidRDefault="005512E5" w:rsidP="005512E5">
      <w:pPr>
        <w:shd w:val="clear" w:color="auto" w:fill="FFFFFF"/>
        <w:spacing w:after="0" w:line="240" w:lineRule="auto"/>
        <w:jc w:val="both"/>
        <w:rPr>
          <w:rFonts w:ascii="Arial" w:eastAsia="Times New Roman" w:hAnsi="Arial" w:cs="Arial"/>
          <w:color w:val="333333"/>
          <w:sz w:val="21"/>
          <w:szCs w:val="21"/>
          <w:lang w:eastAsia="ru-RU"/>
        </w:rPr>
      </w:pPr>
      <w:r w:rsidRPr="005512E5">
        <w:rPr>
          <w:rFonts w:ascii="Times New Roman" w:hAnsi="Times New Roman" w:cs="Times New Roman"/>
          <w:sz w:val="28"/>
        </w:rPr>
        <w:t>Другими словами, материальная культура – это продукт экономики, а духовная – продукт искусства, науки, религии, морали. Они тесно взаимосвязаны. Например, без знаний и идей архитектор не построит здания или наоборот, идеи художника или писателя находят отражение на материи (холсте или бумаге).</w:t>
      </w:r>
    </w:p>
    <w:p w:rsidR="005512E5" w:rsidRPr="005512E5" w:rsidRDefault="005512E5" w:rsidP="005512E5">
      <w:pPr>
        <w:shd w:val="clear" w:color="auto" w:fill="FFFFFF"/>
        <w:spacing w:after="0" w:line="240" w:lineRule="auto"/>
        <w:jc w:val="center"/>
        <w:rPr>
          <w:rFonts w:ascii="Arial" w:eastAsia="Times New Roman" w:hAnsi="Arial" w:cs="Arial"/>
          <w:color w:val="333333"/>
          <w:sz w:val="21"/>
          <w:szCs w:val="21"/>
          <w:lang w:eastAsia="ru-RU"/>
        </w:rPr>
      </w:pPr>
      <w:r w:rsidRPr="005512E5">
        <w:rPr>
          <w:rFonts w:ascii="Arial" w:eastAsia="Times New Roman" w:hAnsi="Arial" w:cs="Arial"/>
          <w:b/>
          <w:bCs/>
          <w:color w:val="2969B0"/>
          <w:sz w:val="27"/>
          <w:szCs w:val="27"/>
          <w:lang w:eastAsia="ru-RU"/>
        </w:rPr>
        <w:t>Формы культуры: массовая, элитарная, народная</w:t>
      </w:r>
      <w:r w:rsidR="008C4626">
        <w:rPr>
          <w:rFonts w:ascii="Arial" w:eastAsia="Times New Roman" w:hAnsi="Arial" w:cs="Arial"/>
          <w:b/>
          <w:bCs/>
          <w:color w:val="2969B0"/>
          <w:sz w:val="27"/>
          <w:szCs w:val="27"/>
          <w:lang w:eastAsia="ru-RU"/>
        </w:rPr>
        <w:t>.</w:t>
      </w:r>
    </w:p>
    <w:p w:rsidR="00387DBC"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Исследователи выделяют несколько форм культуры: массовую, элитарную, народную.</w:t>
      </w:r>
    </w:p>
    <w:p w:rsidR="005512E5" w:rsidRPr="005512E5" w:rsidRDefault="005512E5" w:rsidP="00387DBC">
      <w:pPr>
        <w:shd w:val="clear" w:color="auto" w:fill="FFFFFF"/>
        <w:spacing w:after="0" w:line="240" w:lineRule="auto"/>
        <w:jc w:val="center"/>
        <w:rPr>
          <w:rFonts w:ascii="Times New Roman" w:hAnsi="Times New Roman" w:cs="Times New Roman"/>
          <w:sz w:val="28"/>
        </w:rPr>
      </w:pPr>
      <w:r w:rsidRPr="005512E5">
        <w:rPr>
          <w:rFonts w:ascii="Times New Roman" w:hAnsi="Times New Roman" w:cs="Times New Roman"/>
          <w:i/>
          <w:sz w:val="28"/>
          <w:u w:val="single"/>
        </w:rPr>
        <w:t>Признаки массовой культуры</w:t>
      </w:r>
      <w:r w:rsidRPr="005512E5">
        <w:rPr>
          <w:rFonts w:ascii="Times New Roman" w:hAnsi="Times New Roman" w:cs="Times New Roman"/>
          <w:sz w:val="28"/>
        </w:rPr>
        <w:t>:</w:t>
      </w:r>
    </w:p>
    <w:p w:rsidR="005512E5" w:rsidRPr="005512E5" w:rsidRDefault="008C5701" w:rsidP="00387DBC">
      <w:pPr>
        <w:shd w:val="clear" w:color="auto" w:fill="FFFFFF"/>
        <w:spacing w:after="0" w:line="240" w:lineRule="auto"/>
        <w:jc w:val="both"/>
        <w:rPr>
          <w:rFonts w:ascii="Times New Roman" w:hAnsi="Times New Roman" w:cs="Times New Roman"/>
          <w:sz w:val="28"/>
        </w:rPr>
      </w:pPr>
      <w:r w:rsidRPr="00387DBC">
        <w:rPr>
          <w:rFonts w:ascii="Times New Roman" w:hAnsi="Times New Roman" w:cs="Times New Roman"/>
          <w:i/>
          <w:noProof/>
          <w:sz w:val="28"/>
          <w:u w:val="single"/>
          <w:lang w:eastAsia="ru-RU"/>
        </w:rPr>
        <w:drawing>
          <wp:anchor distT="0" distB="0" distL="114300" distR="114300" simplePos="0" relativeHeight="251658240" behindDoc="1" locked="0" layoutInCell="1" allowOverlap="1" wp14:anchorId="210D5399" wp14:editId="174CC85C">
            <wp:simplePos x="0" y="0"/>
            <wp:positionH relativeFrom="margin">
              <wp:align>left</wp:align>
            </wp:positionH>
            <wp:positionV relativeFrom="paragraph">
              <wp:posOffset>120650</wp:posOffset>
            </wp:positionV>
            <wp:extent cx="1066800" cy="1066800"/>
            <wp:effectExtent l="0" t="0" r="0" b="0"/>
            <wp:wrapTight wrapText="bothSides">
              <wp:wrapPolygon edited="0">
                <wp:start x="0" y="0"/>
                <wp:lineTo x="0" y="21214"/>
                <wp:lineTo x="21214" y="21214"/>
                <wp:lineTo x="21214" y="0"/>
                <wp:lineTo x="0" y="0"/>
              </wp:wrapPolygon>
            </wp:wrapTight>
            <wp:docPr id="4" name="Рисунок 4" descr="https://cknow.ru/uploads/posts/2017-07/1499283612_d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7/1499283612_disk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2E5" w:rsidRPr="005512E5">
        <w:rPr>
          <w:rFonts w:ascii="Times New Roman" w:hAnsi="Times New Roman" w:cs="Times New Roman"/>
          <w:sz w:val="28"/>
        </w:rPr>
        <w:t>1.</w:t>
      </w:r>
      <w:r w:rsidR="00387DBC">
        <w:rPr>
          <w:rFonts w:ascii="Times New Roman" w:hAnsi="Times New Roman" w:cs="Times New Roman"/>
          <w:sz w:val="28"/>
        </w:rPr>
        <w:t xml:space="preserve"> </w:t>
      </w:r>
      <w:r w:rsidR="005512E5" w:rsidRPr="005512E5">
        <w:rPr>
          <w:rFonts w:ascii="Times New Roman" w:hAnsi="Times New Roman" w:cs="Times New Roman"/>
          <w:sz w:val="28"/>
        </w:rPr>
        <w:t>Приобретает всё большую популярность в условиях глобализации.</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2.</w:t>
      </w:r>
      <w:r w:rsidR="00387DBC">
        <w:rPr>
          <w:rFonts w:ascii="Times New Roman" w:hAnsi="Times New Roman" w:cs="Times New Roman"/>
          <w:sz w:val="28"/>
        </w:rPr>
        <w:t xml:space="preserve"> </w:t>
      </w:r>
      <w:r w:rsidRPr="005512E5">
        <w:rPr>
          <w:rFonts w:ascii="Times New Roman" w:hAnsi="Times New Roman" w:cs="Times New Roman"/>
          <w:sz w:val="28"/>
        </w:rPr>
        <w:t>Продукты массовой культуры создаются большими тиражами и распространяется с помощью современных коммуникативных технологий.</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3.</w:t>
      </w:r>
      <w:r w:rsidR="00387DBC">
        <w:rPr>
          <w:rFonts w:ascii="Times New Roman" w:hAnsi="Times New Roman" w:cs="Times New Roman"/>
          <w:sz w:val="28"/>
        </w:rPr>
        <w:t xml:space="preserve"> </w:t>
      </w:r>
      <w:r w:rsidRPr="005512E5">
        <w:rPr>
          <w:rFonts w:ascii="Times New Roman" w:hAnsi="Times New Roman" w:cs="Times New Roman"/>
          <w:sz w:val="28"/>
        </w:rPr>
        <w:t>У неё много потребителей, потому что она отличается общедоступностью, простотой восприятия и понимания для людей, не имеющих образования и специальной подготовки.</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4.Носит развлекательный характер и не способствует духовному росту.</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lastRenderedPageBreak/>
        <w:t>5.</w:t>
      </w:r>
      <w:r w:rsidR="00387DBC">
        <w:rPr>
          <w:rFonts w:ascii="Times New Roman" w:hAnsi="Times New Roman" w:cs="Times New Roman"/>
          <w:sz w:val="28"/>
        </w:rPr>
        <w:t xml:space="preserve"> </w:t>
      </w:r>
      <w:r w:rsidRPr="005512E5">
        <w:rPr>
          <w:rFonts w:ascii="Times New Roman" w:hAnsi="Times New Roman" w:cs="Times New Roman"/>
          <w:sz w:val="28"/>
        </w:rPr>
        <w:t>Носит коммерческий характер.</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Примерами массовой культуры являются кино, телесериалы, ток-шоу, юмор, телевизионные новости, мода, спорт, поп-музыка, массовая литература (например, романы), изобразительное искусство и т.д.</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В современном мире учёные выделяют такую разновидность массовой культуры, как экранная культура. Это культура,</w:t>
      </w:r>
      <w:r w:rsidR="00387DBC">
        <w:rPr>
          <w:rFonts w:ascii="Times New Roman" w:hAnsi="Times New Roman" w:cs="Times New Roman"/>
          <w:sz w:val="28"/>
        </w:rPr>
        <w:t xml:space="preserve"> </w:t>
      </w:r>
      <w:r w:rsidRPr="005512E5">
        <w:rPr>
          <w:rFonts w:ascii="Times New Roman" w:hAnsi="Times New Roman" w:cs="Times New Roman"/>
          <w:sz w:val="28"/>
        </w:rPr>
        <w:t>создаваемая и передаваемая с помощью компьютера. Её примерами являются компьютерные игры, социальные сети.</w:t>
      </w:r>
    </w:p>
    <w:p w:rsidR="005512E5" w:rsidRPr="005512E5" w:rsidRDefault="00387DBC" w:rsidP="00387DBC">
      <w:pPr>
        <w:shd w:val="clear" w:color="auto" w:fill="FFFFFF"/>
        <w:spacing w:after="0" w:line="240" w:lineRule="auto"/>
        <w:jc w:val="center"/>
        <w:rPr>
          <w:rFonts w:ascii="Times New Roman" w:hAnsi="Times New Roman" w:cs="Times New Roman"/>
          <w:i/>
          <w:sz w:val="28"/>
          <w:u w:val="single"/>
        </w:rPr>
      </w:pPr>
      <w:r w:rsidRPr="005512E5">
        <w:rPr>
          <w:rFonts w:ascii="Arial" w:eastAsia="Times New Roman" w:hAnsi="Arial" w:cs="Arial"/>
          <w:b/>
          <w:bCs/>
          <w:noProof/>
          <w:color w:val="2969B0"/>
          <w:sz w:val="21"/>
          <w:szCs w:val="21"/>
          <w:lang w:eastAsia="ru-RU"/>
        </w:rPr>
        <w:drawing>
          <wp:anchor distT="0" distB="0" distL="114300" distR="114300" simplePos="0" relativeHeight="251659264" behindDoc="1" locked="0" layoutInCell="1" allowOverlap="1" wp14:anchorId="6C8A77CC" wp14:editId="1722C286">
            <wp:simplePos x="0" y="0"/>
            <wp:positionH relativeFrom="margin">
              <wp:align>left</wp:align>
            </wp:positionH>
            <wp:positionV relativeFrom="paragraph">
              <wp:posOffset>200660</wp:posOffset>
            </wp:positionV>
            <wp:extent cx="1133475" cy="1133475"/>
            <wp:effectExtent l="0" t="0" r="9525" b="9525"/>
            <wp:wrapTight wrapText="bothSides">
              <wp:wrapPolygon edited="0">
                <wp:start x="0" y="0"/>
                <wp:lineTo x="0" y="21418"/>
                <wp:lineTo x="21418" y="21418"/>
                <wp:lineTo x="21418" y="0"/>
                <wp:lineTo x="0" y="0"/>
              </wp:wrapPolygon>
            </wp:wrapTight>
            <wp:docPr id="3" name="Рисунок 3" descr="https://cknow.ru/uploads/posts/2017-07/1499283670_ba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know.ru/uploads/posts/2017-07/1499283670_bal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2E5" w:rsidRPr="005512E5">
        <w:rPr>
          <w:rFonts w:ascii="Times New Roman" w:hAnsi="Times New Roman" w:cs="Times New Roman"/>
          <w:i/>
          <w:sz w:val="28"/>
          <w:u w:val="single"/>
        </w:rPr>
        <w:t>Признаки элитарной культуры:</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1.</w:t>
      </w:r>
      <w:r w:rsidR="00387DBC">
        <w:rPr>
          <w:rFonts w:ascii="Times New Roman" w:hAnsi="Times New Roman" w:cs="Times New Roman"/>
          <w:sz w:val="28"/>
        </w:rPr>
        <w:t xml:space="preserve"> </w:t>
      </w:r>
      <w:r w:rsidRPr="005512E5">
        <w:rPr>
          <w:rFonts w:ascii="Times New Roman" w:hAnsi="Times New Roman" w:cs="Times New Roman"/>
          <w:sz w:val="28"/>
        </w:rPr>
        <w:t>Узкий круг ценителей и потребителей. Доступна, как правило, интеллигенции – людям интеллектуального труда: учёным, учителям, работникам музеев и библиотек, художникам, композиторам, писателям, критикам и т. д.</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2.</w:t>
      </w:r>
      <w:r w:rsidR="00387DBC">
        <w:rPr>
          <w:rFonts w:ascii="Times New Roman" w:hAnsi="Times New Roman" w:cs="Times New Roman"/>
          <w:sz w:val="28"/>
        </w:rPr>
        <w:t xml:space="preserve"> </w:t>
      </w:r>
      <w:r w:rsidRPr="005512E5">
        <w:rPr>
          <w:rFonts w:ascii="Times New Roman" w:hAnsi="Times New Roman" w:cs="Times New Roman"/>
          <w:sz w:val="28"/>
        </w:rPr>
        <w:t>Продукты элитарной культуры создаются привилегированной частью общества, либо по её заказу профессиональными творцами.</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3.</w:t>
      </w:r>
      <w:r w:rsidR="00387DBC">
        <w:rPr>
          <w:rFonts w:ascii="Times New Roman" w:hAnsi="Times New Roman" w:cs="Times New Roman"/>
          <w:sz w:val="28"/>
        </w:rPr>
        <w:t xml:space="preserve"> </w:t>
      </w:r>
      <w:r w:rsidRPr="005512E5">
        <w:rPr>
          <w:rFonts w:ascii="Times New Roman" w:hAnsi="Times New Roman" w:cs="Times New Roman"/>
          <w:sz w:val="28"/>
        </w:rPr>
        <w:t>Это высокая культура, которая трудна для восприятия неподготовленным человеком, например, живопись Пикассо не всем понятна.</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4.</w:t>
      </w:r>
      <w:r w:rsidR="00387DBC">
        <w:rPr>
          <w:rFonts w:ascii="Times New Roman" w:hAnsi="Times New Roman" w:cs="Times New Roman"/>
          <w:sz w:val="28"/>
        </w:rPr>
        <w:t xml:space="preserve"> </w:t>
      </w:r>
      <w:r w:rsidRPr="005512E5">
        <w:rPr>
          <w:rFonts w:ascii="Times New Roman" w:hAnsi="Times New Roman" w:cs="Times New Roman"/>
          <w:sz w:val="28"/>
        </w:rPr>
        <w:t>Носит некоммерческий характер, но иногда оказывается финансово успешной.</w:t>
      </w:r>
    </w:p>
    <w:p w:rsidR="005512E5" w:rsidRPr="005512E5" w:rsidRDefault="005512E5" w:rsidP="00387DBC">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Примерами элитарной культуры являются классическая музыка Моцарта, Баха, Чайковского, классическая литература Достоевского, Шекспира, изящные искусства Микеланджело, Родена, Леонарда да В</w:t>
      </w:r>
      <w:r w:rsidR="00387DBC">
        <w:rPr>
          <w:rFonts w:ascii="Times New Roman" w:hAnsi="Times New Roman" w:cs="Times New Roman"/>
          <w:sz w:val="28"/>
        </w:rPr>
        <w:t>инчи, Ван Гога и т.</w:t>
      </w:r>
      <w:r w:rsidRPr="005512E5">
        <w:rPr>
          <w:rFonts w:ascii="Times New Roman" w:hAnsi="Times New Roman" w:cs="Times New Roman"/>
          <w:sz w:val="28"/>
        </w:rPr>
        <w:t>д.</w:t>
      </w:r>
    </w:p>
    <w:p w:rsidR="005512E5" w:rsidRPr="005512E5" w:rsidRDefault="008C5701" w:rsidP="00387DBC">
      <w:pPr>
        <w:shd w:val="clear" w:color="auto" w:fill="FFFFFF"/>
        <w:spacing w:after="0" w:line="240" w:lineRule="auto"/>
        <w:jc w:val="center"/>
        <w:rPr>
          <w:rFonts w:ascii="Times New Roman" w:hAnsi="Times New Roman" w:cs="Times New Roman"/>
          <w:i/>
          <w:sz w:val="28"/>
          <w:u w:val="single"/>
        </w:rPr>
      </w:pPr>
      <w:r w:rsidRPr="005512E5">
        <w:rPr>
          <w:rFonts w:ascii="Arial" w:eastAsia="Times New Roman" w:hAnsi="Arial" w:cs="Arial"/>
          <w:b/>
          <w:bCs/>
          <w:noProof/>
          <w:color w:val="2969B0"/>
          <w:sz w:val="21"/>
          <w:szCs w:val="21"/>
          <w:lang w:eastAsia="ru-RU"/>
        </w:rPr>
        <w:drawing>
          <wp:anchor distT="0" distB="0" distL="114300" distR="114300" simplePos="0" relativeHeight="251660288" behindDoc="1" locked="0" layoutInCell="1" allowOverlap="1" wp14:anchorId="19640E51" wp14:editId="2E86081A">
            <wp:simplePos x="0" y="0"/>
            <wp:positionH relativeFrom="margin">
              <wp:align>left</wp:align>
            </wp:positionH>
            <wp:positionV relativeFrom="paragraph">
              <wp:posOffset>130810</wp:posOffset>
            </wp:positionV>
            <wp:extent cx="1428750" cy="1262380"/>
            <wp:effectExtent l="0" t="0" r="0" b="0"/>
            <wp:wrapTight wrapText="bothSides">
              <wp:wrapPolygon edited="0">
                <wp:start x="0" y="0"/>
                <wp:lineTo x="0" y="21187"/>
                <wp:lineTo x="21312" y="21187"/>
                <wp:lineTo x="21312" y="0"/>
                <wp:lineTo x="0" y="0"/>
              </wp:wrapPolygon>
            </wp:wrapTight>
            <wp:docPr id="2" name="Рисунок 2" descr="https://cknow.ru/uploads/posts/2017-07/1499283171_113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know.ru/uploads/posts/2017-07/1499283171_1136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2E5" w:rsidRPr="005512E5">
        <w:rPr>
          <w:rFonts w:ascii="Times New Roman" w:hAnsi="Times New Roman" w:cs="Times New Roman"/>
          <w:i/>
          <w:sz w:val="28"/>
          <w:u w:val="single"/>
        </w:rPr>
        <w:t>Признаки народной культуры:</w:t>
      </w:r>
    </w:p>
    <w:p w:rsidR="005512E5" w:rsidRPr="005512E5"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1. Создается анонимными творцами, не имеющими профессиональной подготовки.</w:t>
      </w:r>
    </w:p>
    <w:p w:rsidR="005512E5" w:rsidRPr="005512E5"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2. Носит локальный характер, потому что каждый народ имеет свою особенную народную культуру (фольклор), связанную с традициями данной местности.</w:t>
      </w:r>
    </w:p>
    <w:p w:rsidR="005512E5" w:rsidRPr="005512E5"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3. Передаётся из поколения в поколение.</w:t>
      </w:r>
    </w:p>
    <w:p w:rsidR="005512E5" w:rsidRPr="005512E5"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4. Воспроизведение народной культуры может быть индивидуальным (рассказ, легенда), групповым (исполнение танца или песни), массовым (карнавал, масленица).</w:t>
      </w:r>
    </w:p>
    <w:p w:rsidR="005512E5" w:rsidRPr="005512E5"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Примерами народной культуры являются сказки, эпос, былины, танцы, песни, мифы, легенды.  </w:t>
      </w:r>
    </w:p>
    <w:p w:rsidR="005512E5" w:rsidRPr="005512E5" w:rsidRDefault="005512E5" w:rsidP="008C5701">
      <w:pPr>
        <w:shd w:val="clear" w:color="auto" w:fill="FFFFFF"/>
        <w:spacing w:after="0" w:line="240" w:lineRule="auto"/>
        <w:jc w:val="both"/>
        <w:rPr>
          <w:rFonts w:ascii="Times New Roman" w:hAnsi="Times New Roman" w:cs="Times New Roman"/>
          <w:sz w:val="28"/>
        </w:rPr>
      </w:pPr>
    </w:p>
    <w:p w:rsidR="005512E5" w:rsidRPr="005512E5"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Общая культура населения делится на части – субкультуры, присущие определённым социальным группам (молодёжи, пожилым, профессиям). У каждой субкультуры свой язык, взгляды на жизнь, манеры поведения и обычаи.</w:t>
      </w:r>
    </w:p>
    <w:p w:rsidR="005512E5" w:rsidRPr="005512E5" w:rsidRDefault="005512E5" w:rsidP="008C5701">
      <w:pPr>
        <w:shd w:val="clear" w:color="auto" w:fill="FFFFFF"/>
        <w:spacing w:after="0" w:line="240" w:lineRule="auto"/>
        <w:jc w:val="both"/>
        <w:rPr>
          <w:rFonts w:ascii="Times New Roman" w:hAnsi="Times New Roman" w:cs="Times New Roman"/>
          <w:sz w:val="28"/>
        </w:rPr>
      </w:pPr>
    </w:p>
    <w:p w:rsidR="008C5701" w:rsidRDefault="005512E5" w:rsidP="008C5701">
      <w:pPr>
        <w:shd w:val="clear" w:color="auto" w:fill="FFFFFF"/>
        <w:spacing w:after="0" w:line="240" w:lineRule="auto"/>
        <w:jc w:val="both"/>
        <w:rPr>
          <w:rFonts w:ascii="Times New Roman" w:hAnsi="Times New Roman" w:cs="Times New Roman"/>
          <w:sz w:val="28"/>
        </w:rPr>
      </w:pPr>
      <w:r w:rsidRPr="005512E5">
        <w:rPr>
          <w:rFonts w:ascii="Times New Roman" w:hAnsi="Times New Roman" w:cs="Times New Roman"/>
          <w:sz w:val="28"/>
        </w:rPr>
        <w:t>Также культура делится на национальную и мировую. Национальная включает ценности, нормы и образцы, характерные для какой-либо одной нации, одной страны. Мировая же объединяет в себе лучшие достижения национальных культур различных народов планеты.</w:t>
      </w:r>
    </w:p>
    <w:p w:rsidR="005512E5" w:rsidRPr="005512E5" w:rsidRDefault="005512E5" w:rsidP="008C5701">
      <w:pPr>
        <w:shd w:val="clear" w:color="auto" w:fill="FFFFFF"/>
        <w:spacing w:after="0" w:line="240" w:lineRule="auto"/>
        <w:jc w:val="center"/>
        <w:rPr>
          <w:rFonts w:ascii="Arial" w:eastAsia="Times New Roman" w:hAnsi="Arial" w:cs="Arial"/>
          <w:b/>
          <w:bCs/>
          <w:color w:val="2969B0"/>
          <w:sz w:val="27"/>
          <w:szCs w:val="27"/>
          <w:lang w:eastAsia="ru-RU"/>
        </w:rPr>
      </w:pPr>
      <w:r w:rsidRPr="005512E5">
        <w:rPr>
          <w:rFonts w:ascii="Arial" w:eastAsia="Times New Roman" w:hAnsi="Arial" w:cs="Arial"/>
          <w:b/>
          <w:bCs/>
          <w:color w:val="2969B0"/>
          <w:sz w:val="27"/>
          <w:szCs w:val="27"/>
          <w:lang w:eastAsia="ru-RU"/>
        </w:rPr>
        <w:t>Функции</w:t>
      </w:r>
      <w:r w:rsidR="008C5701">
        <w:rPr>
          <w:rFonts w:ascii="Arial" w:eastAsia="Times New Roman" w:hAnsi="Arial" w:cs="Arial"/>
          <w:b/>
          <w:bCs/>
          <w:color w:val="2969B0"/>
          <w:sz w:val="27"/>
          <w:szCs w:val="27"/>
          <w:lang w:eastAsia="ru-RU"/>
        </w:rPr>
        <w:t xml:space="preserve"> </w:t>
      </w:r>
      <w:r w:rsidRPr="005512E5">
        <w:rPr>
          <w:rFonts w:ascii="Arial" w:eastAsia="Times New Roman" w:hAnsi="Arial" w:cs="Arial"/>
          <w:b/>
          <w:bCs/>
          <w:color w:val="2969B0"/>
          <w:sz w:val="27"/>
          <w:szCs w:val="27"/>
          <w:lang w:eastAsia="ru-RU"/>
        </w:rPr>
        <w:t>культуры</w:t>
      </w:r>
    </w:p>
    <w:p w:rsidR="005512E5" w:rsidRPr="008C4626" w:rsidRDefault="005512E5" w:rsidP="008C4626">
      <w:pPr>
        <w:pStyle w:val="a6"/>
        <w:numPr>
          <w:ilvl w:val="0"/>
          <w:numId w:val="10"/>
        </w:numPr>
        <w:shd w:val="clear" w:color="auto" w:fill="FFFFFF"/>
        <w:spacing w:after="0" w:line="240" w:lineRule="auto"/>
        <w:ind w:left="0" w:firstLine="420"/>
        <w:jc w:val="both"/>
        <w:rPr>
          <w:rFonts w:ascii="Times New Roman" w:hAnsi="Times New Roman" w:cs="Times New Roman"/>
          <w:sz w:val="28"/>
        </w:rPr>
      </w:pPr>
      <w:r w:rsidRPr="008C4626">
        <w:rPr>
          <w:rFonts w:ascii="Times New Roman" w:hAnsi="Times New Roman" w:cs="Times New Roman"/>
          <w:i/>
          <w:sz w:val="28"/>
        </w:rPr>
        <w:t>Познавательная функция</w:t>
      </w:r>
      <w:r w:rsidR="008C4626" w:rsidRPr="008C4626">
        <w:rPr>
          <w:rFonts w:ascii="Times New Roman" w:hAnsi="Times New Roman" w:cs="Times New Roman"/>
          <w:sz w:val="28"/>
        </w:rPr>
        <w:t xml:space="preserve"> </w:t>
      </w:r>
      <w:r w:rsidRPr="008C4626">
        <w:rPr>
          <w:rFonts w:ascii="Times New Roman" w:hAnsi="Times New Roman" w:cs="Times New Roman"/>
          <w:sz w:val="28"/>
        </w:rPr>
        <w:t>позволяет человеку приобрести богатые знания и опыт, накопленный множеством поколений людей с помощью научных и художественных книг, музыкальных композиций, картин, скульптур и т. д.</w:t>
      </w:r>
    </w:p>
    <w:p w:rsidR="005512E5" w:rsidRPr="005512E5" w:rsidRDefault="005512E5" w:rsidP="008C4626">
      <w:pPr>
        <w:pStyle w:val="a6"/>
        <w:numPr>
          <w:ilvl w:val="0"/>
          <w:numId w:val="10"/>
        </w:numPr>
        <w:shd w:val="clear" w:color="auto" w:fill="FFFFFF"/>
        <w:spacing w:after="0" w:line="240" w:lineRule="auto"/>
        <w:ind w:left="0" w:firstLine="420"/>
        <w:jc w:val="both"/>
        <w:rPr>
          <w:rFonts w:ascii="Times New Roman" w:hAnsi="Times New Roman" w:cs="Times New Roman"/>
          <w:sz w:val="28"/>
        </w:rPr>
      </w:pPr>
      <w:r w:rsidRPr="005512E5">
        <w:rPr>
          <w:rFonts w:ascii="Times New Roman" w:hAnsi="Times New Roman" w:cs="Times New Roman"/>
          <w:i/>
          <w:sz w:val="28"/>
        </w:rPr>
        <w:t>Информационная функция</w:t>
      </w:r>
      <w:r w:rsidRPr="005512E5">
        <w:rPr>
          <w:rFonts w:ascii="Times New Roman" w:hAnsi="Times New Roman" w:cs="Times New Roman"/>
          <w:sz w:val="28"/>
        </w:rPr>
        <w:t xml:space="preserve"> (функция преемственности)</w:t>
      </w:r>
      <w:r w:rsidR="008C4626">
        <w:rPr>
          <w:rFonts w:ascii="Times New Roman" w:hAnsi="Times New Roman" w:cs="Times New Roman"/>
          <w:sz w:val="28"/>
        </w:rPr>
        <w:t xml:space="preserve"> </w:t>
      </w:r>
      <w:r w:rsidRPr="005512E5">
        <w:rPr>
          <w:rFonts w:ascii="Times New Roman" w:hAnsi="Times New Roman" w:cs="Times New Roman"/>
          <w:sz w:val="28"/>
        </w:rPr>
        <w:t xml:space="preserve">заключается в том, что культура включает в себя мир артефактов (созданных людьми предметов и </w:t>
      </w:r>
      <w:r w:rsidRPr="005512E5">
        <w:rPr>
          <w:rFonts w:ascii="Times New Roman" w:hAnsi="Times New Roman" w:cs="Times New Roman"/>
          <w:sz w:val="28"/>
        </w:rPr>
        <w:lastRenderedPageBreak/>
        <w:t>явлений), а также мир языка (смыслов и знаков, образующих тексты), которые содержат в себе информацию, передающуюся из поколения в поколение с помощью традиций. К примеру, принятие и дальнейшее распространение христианства на Руси является ярким примером преемственности.</w:t>
      </w:r>
    </w:p>
    <w:p w:rsidR="005512E5" w:rsidRPr="005512E5" w:rsidRDefault="005512E5" w:rsidP="008C4626">
      <w:pPr>
        <w:pStyle w:val="a6"/>
        <w:numPr>
          <w:ilvl w:val="0"/>
          <w:numId w:val="10"/>
        </w:numPr>
        <w:shd w:val="clear" w:color="auto" w:fill="FFFFFF"/>
        <w:spacing w:after="0" w:line="240" w:lineRule="auto"/>
        <w:ind w:left="0" w:firstLine="420"/>
        <w:jc w:val="both"/>
        <w:rPr>
          <w:rFonts w:ascii="Times New Roman" w:hAnsi="Times New Roman" w:cs="Times New Roman"/>
          <w:sz w:val="28"/>
        </w:rPr>
      </w:pPr>
      <w:r w:rsidRPr="005512E5">
        <w:rPr>
          <w:rFonts w:ascii="Times New Roman" w:hAnsi="Times New Roman" w:cs="Times New Roman"/>
          <w:i/>
          <w:sz w:val="28"/>
        </w:rPr>
        <w:t>Коммуникативная функция</w:t>
      </w:r>
      <w:r w:rsidR="008C4626">
        <w:rPr>
          <w:rFonts w:ascii="Times New Roman" w:hAnsi="Times New Roman" w:cs="Times New Roman"/>
          <w:sz w:val="28"/>
        </w:rPr>
        <w:t xml:space="preserve"> </w:t>
      </w:r>
      <w:r w:rsidRPr="005512E5">
        <w:rPr>
          <w:rFonts w:ascii="Times New Roman" w:hAnsi="Times New Roman" w:cs="Times New Roman"/>
          <w:sz w:val="28"/>
        </w:rPr>
        <w:t>способствует общению людей, с помощью которого человек усваивает культурные нормы и ценности. Общение необходимо и для создания, сохранения, развития культуры. В результате общения происходит обмен идеями и духовное обогащение. Как говорил Бернард Шоу: «Когда обмениваются яблоками, у каждой из сторон остаётся лишь по яблоку, когда же обмениваются идеями, то у каждой из сторон, оказывается, по две идеи».</w:t>
      </w:r>
    </w:p>
    <w:p w:rsidR="005512E5" w:rsidRPr="005512E5" w:rsidRDefault="005512E5" w:rsidP="008C4626">
      <w:pPr>
        <w:pStyle w:val="a6"/>
        <w:numPr>
          <w:ilvl w:val="0"/>
          <w:numId w:val="10"/>
        </w:numPr>
        <w:shd w:val="clear" w:color="auto" w:fill="FFFFFF"/>
        <w:spacing w:after="0" w:line="240" w:lineRule="auto"/>
        <w:ind w:left="0" w:firstLine="420"/>
        <w:jc w:val="both"/>
        <w:rPr>
          <w:rFonts w:ascii="Times New Roman" w:hAnsi="Times New Roman" w:cs="Times New Roman"/>
          <w:sz w:val="28"/>
        </w:rPr>
      </w:pPr>
      <w:r w:rsidRPr="005512E5">
        <w:rPr>
          <w:rFonts w:ascii="Times New Roman" w:hAnsi="Times New Roman" w:cs="Times New Roman"/>
          <w:i/>
          <w:sz w:val="28"/>
        </w:rPr>
        <w:t>Регулятивная или нормативная функция</w:t>
      </w:r>
      <w:r w:rsidR="008C4626">
        <w:rPr>
          <w:rFonts w:ascii="Times New Roman" w:hAnsi="Times New Roman" w:cs="Times New Roman"/>
          <w:i/>
          <w:sz w:val="28"/>
        </w:rPr>
        <w:t xml:space="preserve"> </w:t>
      </w:r>
      <w:r w:rsidRPr="005512E5">
        <w:rPr>
          <w:rFonts w:ascii="Times New Roman" w:hAnsi="Times New Roman" w:cs="Times New Roman"/>
          <w:sz w:val="28"/>
        </w:rPr>
        <w:t>обеспечивает порядок в обществе с помощью моральных и правовых норм, традиций и обычаев, этикета и т. д., которые дают человеку ориентиры в поведении и регулируют его действия. </w:t>
      </w:r>
    </w:p>
    <w:p w:rsidR="005512E5" w:rsidRPr="005512E5" w:rsidRDefault="005512E5" w:rsidP="008C4626">
      <w:pPr>
        <w:pStyle w:val="a6"/>
        <w:numPr>
          <w:ilvl w:val="0"/>
          <w:numId w:val="10"/>
        </w:numPr>
        <w:shd w:val="clear" w:color="auto" w:fill="FFFFFF"/>
        <w:spacing w:after="0" w:line="240" w:lineRule="auto"/>
        <w:ind w:left="0" w:firstLine="420"/>
        <w:jc w:val="both"/>
        <w:rPr>
          <w:rFonts w:ascii="Times New Roman" w:hAnsi="Times New Roman" w:cs="Times New Roman"/>
          <w:sz w:val="28"/>
        </w:rPr>
      </w:pPr>
      <w:r w:rsidRPr="005512E5">
        <w:rPr>
          <w:rFonts w:ascii="Times New Roman" w:hAnsi="Times New Roman" w:cs="Times New Roman"/>
          <w:i/>
          <w:sz w:val="28"/>
        </w:rPr>
        <w:t>Функция социализации</w:t>
      </w:r>
      <w:r w:rsidR="008C4626">
        <w:rPr>
          <w:rFonts w:ascii="Times New Roman" w:hAnsi="Times New Roman" w:cs="Times New Roman"/>
          <w:sz w:val="28"/>
        </w:rPr>
        <w:t xml:space="preserve"> </w:t>
      </w:r>
      <w:r w:rsidRPr="005512E5">
        <w:rPr>
          <w:rFonts w:ascii="Times New Roman" w:hAnsi="Times New Roman" w:cs="Times New Roman"/>
          <w:sz w:val="28"/>
        </w:rPr>
        <w:t>–</w:t>
      </w:r>
      <w:r w:rsidR="008C4626">
        <w:rPr>
          <w:rFonts w:ascii="Times New Roman" w:hAnsi="Times New Roman" w:cs="Times New Roman"/>
          <w:sz w:val="28"/>
        </w:rPr>
        <w:t xml:space="preserve"> </w:t>
      </w:r>
      <w:r w:rsidRPr="005512E5">
        <w:rPr>
          <w:rFonts w:ascii="Times New Roman" w:hAnsi="Times New Roman" w:cs="Times New Roman"/>
          <w:sz w:val="28"/>
        </w:rPr>
        <w:t>в результате усвоения культурных норм и овладения образцами поведения человек включается в определённый культурный контекст общества, в котором живёт. Культура также регламентирует и гендерные роли мужчины и женщины.</w:t>
      </w:r>
    </w:p>
    <w:p w:rsidR="005512E5" w:rsidRPr="005512E5" w:rsidRDefault="005512E5" w:rsidP="008C4626">
      <w:pPr>
        <w:numPr>
          <w:ilvl w:val="0"/>
          <w:numId w:val="9"/>
        </w:numPr>
        <w:shd w:val="clear" w:color="auto" w:fill="FFFFFF"/>
        <w:spacing w:after="0" w:line="240" w:lineRule="auto"/>
        <w:ind w:left="0" w:firstLine="420"/>
        <w:jc w:val="both"/>
        <w:rPr>
          <w:rFonts w:ascii="Times New Roman" w:hAnsi="Times New Roman" w:cs="Times New Roman"/>
          <w:sz w:val="28"/>
        </w:rPr>
      </w:pPr>
      <w:r w:rsidRPr="005512E5">
        <w:rPr>
          <w:rFonts w:ascii="Times New Roman" w:hAnsi="Times New Roman" w:cs="Times New Roman"/>
          <w:i/>
          <w:sz w:val="28"/>
        </w:rPr>
        <w:t>Компенсаторная функция</w:t>
      </w:r>
      <w:r w:rsidR="008C4626">
        <w:rPr>
          <w:rFonts w:ascii="Times New Roman" w:hAnsi="Times New Roman" w:cs="Times New Roman"/>
          <w:i/>
          <w:sz w:val="28"/>
        </w:rPr>
        <w:t xml:space="preserve"> </w:t>
      </w:r>
      <w:r w:rsidRPr="005512E5">
        <w:rPr>
          <w:rFonts w:ascii="Times New Roman" w:hAnsi="Times New Roman" w:cs="Times New Roman"/>
          <w:sz w:val="28"/>
        </w:rPr>
        <w:t>позволяет человеку отвлечься, отдохнуть от жизненных проблем, получить эмоциональную разрядку. Духовную компенсацию человек может получить от выполнения религиозных обрядов, занятий художественной культурой (например, чтения книг, посещения театра, слушания музыки), прогулок на природе, творческого увлечения, коллекц</w:t>
      </w:r>
      <w:r w:rsidR="008C4626">
        <w:rPr>
          <w:rFonts w:ascii="Times New Roman" w:hAnsi="Times New Roman" w:cs="Times New Roman"/>
          <w:sz w:val="28"/>
        </w:rPr>
        <w:t>ионирования, воспитания детей.</w:t>
      </w:r>
    </w:p>
    <w:p w:rsidR="007A3132" w:rsidRDefault="007A3132">
      <w:pPr>
        <w:rPr>
          <w:rFonts w:ascii="Times New Roman" w:hAnsi="Times New Roman" w:cs="Times New Roman"/>
          <w:sz w:val="28"/>
        </w:rPr>
      </w:pPr>
    </w:p>
    <w:p w:rsidR="007A3132" w:rsidRPr="007A3132" w:rsidRDefault="007A3132" w:rsidP="007A3132">
      <w:pPr>
        <w:spacing w:after="0" w:line="240" w:lineRule="auto"/>
        <w:jc w:val="center"/>
        <w:rPr>
          <w:rFonts w:ascii="Times New Roman" w:hAnsi="Times New Roman" w:cs="Times New Roman"/>
          <w:b/>
          <w:sz w:val="28"/>
          <w:szCs w:val="28"/>
        </w:rPr>
      </w:pPr>
      <w:r w:rsidRPr="007A3132">
        <w:rPr>
          <w:rFonts w:ascii="Times New Roman" w:hAnsi="Times New Roman" w:cs="Times New Roman"/>
          <w:b/>
          <w:sz w:val="28"/>
          <w:szCs w:val="28"/>
        </w:rPr>
        <w:t>Лекция 2. Понятие о деловой культуре.</w:t>
      </w:r>
    </w:p>
    <w:p w:rsidR="00914A84" w:rsidRDefault="00914A84" w:rsidP="000A73F2">
      <w:pPr>
        <w:ind w:firstLine="709"/>
        <w:jc w:val="both"/>
        <w:rPr>
          <w:rFonts w:ascii="Times New Roman" w:hAnsi="Times New Roman" w:cs="Times New Roman"/>
          <w:sz w:val="28"/>
        </w:rPr>
      </w:pPr>
    </w:p>
    <w:p w:rsidR="008F6BEF" w:rsidRDefault="000A73F2" w:rsidP="00BF49F9">
      <w:pPr>
        <w:ind w:firstLine="709"/>
        <w:jc w:val="both"/>
        <w:rPr>
          <w:rFonts w:ascii="Times New Roman" w:hAnsi="Times New Roman" w:cs="Times New Roman"/>
          <w:i/>
          <w:sz w:val="28"/>
        </w:rPr>
      </w:pPr>
      <w:r w:rsidRPr="000A73F2">
        <w:rPr>
          <w:rFonts w:ascii="Times New Roman" w:hAnsi="Times New Roman" w:cs="Times New Roman"/>
          <w:sz w:val="28"/>
        </w:rPr>
        <w:t>В современном обществе одним из важнейших факторов, определяющих шансы достичь успеха в бизнесе, предпринимательской или же государственной деятельности, является умение взаимодействовать с людьми, умение правильно представить себя в обществе. Термин «</w:t>
      </w:r>
      <w:r w:rsidRPr="00BF49F9">
        <w:rPr>
          <w:rFonts w:ascii="Times New Roman" w:hAnsi="Times New Roman" w:cs="Times New Roman"/>
          <w:i/>
          <w:color w:val="2E74B5" w:themeColor="accent1" w:themeShade="BF"/>
          <w:sz w:val="28"/>
        </w:rPr>
        <w:t>деловая культура</w:t>
      </w:r>
      <w:r w:rsidRPr="000A73F2">
        <w:rPr>
          <w:rFonts w:ascii="Times New Roman" w:hAnsi="Times New Roman" w:cs="Times New Roman"/>
          <w:sz w:val="28"/>
        </w:rPr>
        <w:t>» подразумевает в себе конкретные правила поведения в деловом коллективе, корпоративные обычаи и традиции, определенные нормы и рабочий этикет.</w:t>
      </w:r>
      <w:r>
        <w:rPr>
          <w:rFonts w:ascii="Times New Roman" w:hAnsi="Times New Roman" w:cs="Times New Roman"/>
          <w:sz w:val="28"/>
        </w:rPr>
        <w:t xml:space="preserve"> </w:t>
      </w:r>
      <w:r w:rsidRPr="000A73F2">
        <w:rPr>
          <w:rFonts w:ascii="Times New Roman" w:hAnsi="Times New Roman" w:cs="Times New Roman"/>
          <w:i/>
          <w:sz w:val="28"/>
        </w:rPr>
        <w:t>Деловая культура</w:t>
      </w:r>
      <w:r>
        <w:rPr>
          <w:rFonts w:ascii="Times New Roman" w:hAnsi="Times New Roman" w:cs="Times New Roman"/>
          <w:sz w:val="28"/>
        </w:rPr>
        <w:t xml:space="preserve"> </w:t>
      </w:r>
      <w:r w:rsidRPr="000A73F2">
        <w:rPr>
          <w:rFonts w:ascii="Times New Roman" w:hAnsi="Times New Roman" w:cs="Times New Roman"/>
          <w:sz w:val="28"/>
        </w:rPr>
        <w:t>подразумевает под собой умение общаться, в том числе и в деловых ситуациях, вырабатываемых поколениями людей.</w:t>
      </w:r>
      <w:r>
        <w:rPr>
          <w:rFonts w:ascii="Times New Roman" w:hAnsi="Times New Roman" w:cs="Times New Roman"/>
          <w:sz w:val="28"/>
        </w:rPr>
        <w:t xml:space="preserve"> </w:t>
      </w:r>
    </w:p>
    <w:p w:rsidR="00914A84" w:rsidRDefault="00914A84" w:rsidP="00BF49F9">
      <w:pPr>
        <w:ind w:firstLine="709"/>
        <w:jc w:val="both"/>
        <w:rPr>
          <w:rFonts w:ascii="Times New Roman" w:hAnsi="Times New Roman" w:cs="Times New Roman"/>
          <w:sz w:val="28"/>
        </w:rPr>
      </w:pPr>
      <w:r w:rsidRPr="00914A84">
        <w:rPr>
          <w:rFonts w:ascii="Times New Roman" w:hAnsi="Times New Roman" w:cs="Times New Roman"/>
          <w:sz w:val="28"/>
        </w:rPr>
        <w:t xml:space="preserve">Деловая культура - это особый код, который несут в себе представители бизнес-среды. При помощи различных нормативных, организационных и, конечно же, коммуникативных инструментов строится общение между различными людьми (коллегами, партнерами, конкурентами). </w:t>
      </w:r>
    </w:p>
    <w:p w:rsidR="00914A84" w:rsidRPr="00914A84" w:rsidRDefault="00914A84" w:rsidP="00BF49F9">
      <w:pPr>
        <w:ind w:firstLine="709"/>
        <w:jc w:val="both"/>
        <w:rPr>
          <w:rFonts w:ascii="Times New Roman" w:hAnsi="Times New Roman" w:cs="Times New Roman"/>
          <w:sz w:val="28"/>
        </w:rPr>
      </w:pPr>
      <w:r w:rsidRPr="00BF49F9">
        <w:rPr>
          <w:rFonts w:ascii="Times New Roman" w:hAnsi="Times New Roman" w:cs="Times New Roman"/>
          <w:i/>
          <w:color w:val="2E74B5" w:themeColor="accent1" w:themeShade="BF"/>
          <w:sz w:val="28"/>
        </w:rPr>
        <w:t>Принципы делового общения</w:t>
      </w:r>
      <w:r w:rsidRPr="00BF49F9">
        <w:rPr>
          <w:rFonts w:ascii="Times New Roman" w:hAnsi="Times New Roman" w:cs="Times New Roman"/>
          <w:color w:val="2E74B5" w:themeColor="accent1" w:themeShade="BF"/>
          <w:sz w:val="28"/>
        </w:rPr>
        <w:t xml:space="preserve"> </w:t>
      </w:r>
      <w:r w:rsidRPr="00914A84">
        <w:rPr>
          <w:rFonts w:ascii="Times New Roman" w:hAnsi="Times New Roman" w:cs="Times New Roman"/>
          <w:sz w:val="28"/>
        </w:rPr>
        <w:t xml:space="preserve">базируются на устоявшихся правилах корпоративной культуры и национальных традициях. К примеру, в Японии поклон при встрече компаньонов так же важен, как и рукопожатие в странах Европы. Те же японцы не приемлют </w:t>
      </w:r>
      <w:proofErr w:type="gramStart"/>
      <w:r w:rsidRPr="00914A84">
        <w:rPr>
          <w:rFonts w:ascii="Times New Roman" w:hAnsi="Times New Roman" w:cs="Times New Roman"/>
          <w:sz w:val="28"/>
        </w:rPr>
        <w:t>во время</w:t>
      </w:r>
      <w:proofErr w:type="gramEnd"/>
      <w:r w:rsidRPr="00914A84">
        <w:rPr>
          <w:rFonts w:ascii="Times New Roman" w:hAnsi="Times New Roman" w:cs="Times New Roman"/>
          <w:sz w:val="28"/>
        </w:rPr>
        <w:t xml:space="preserve"> бизнес встреч никаких телесных контактов - широких объятий, похлопываний по плечу и т. п.</w:t>
      </w:r>
    </w:p>
    <w:p w:rsidR="00914A84" w:rsidRPr="00914A84" w:rsidRDefault="00914A84" w:rsidP="00BF49F9">
      <w:pPr>
        <w:ind w:firstLine="709"/>
        <w:jc w:val="both"/>
        <w:rPr>
          <w:rFonts w:ascii="Times New Roman" w:hAnsi="Times New Roman" w:cs="Times New Roman"/>
          <w:sz w:val="28"/>
        </w:rPr>
      </w:pPr>
      <w:r w:rsidRPr="00914A84">
        <w:rPr>
          <w:rFonts w:ascii="Times New Roman" w:hAnsi="Times New Roman" w:cs="Times New Roman"/>
          <w:sz w:val="28"/>
        </w:rPr>
        <w:lastRenderedPageBreak/>
        <w:t xml:space="preserve">Европейская и азиатская культура делового общения в некоторых вопросах порой диаметрально противоположна. И все это следует заранее учитывать, если вы хотите произвести благоприятное впечатление на того или иного партнера. </w:t>
      </w:r>
      <w:r w:rsidRPr="00914A84">
        <w:rPr>
          <w:rFonts w:ascii="Times New Roman" w:hAnsi="Times New Roman" w:cs="Times New Roman"/>
          <w:i/>
          <w:sz w:val="28"/>
        </w:rPr>
        <w:t>Деловое общение людей начинается с внешнего вида</w:t>
      </w:r>
      <w:r w:rsidRPr="00914A84">
        <w:rPr>
          <w:rFonts w:ascii="Times New Roman" w:hAnsi="Times New Roman" w:cs="Times New Roman"/>
          <w:sz w:val="28"/>
        </w:rPr>
        <w:t>. Костюм должен соответствовать и месту, и времени, поскольку на первых порах именно он выполняет роль визитной карточки, указывающей на принадлежность к конкретной культуре. Имидж делового человека создается из мелочей - одежды, аксессуаров, разговора, манер.</w:t>
      </w:r>
    </w:p>
    <w:p w:rsidR="009771A2" w:rsidRDefault="00914A84" w:rsidP="00BF49F9">
      <w:pPr>
        <w:ind w:firstLine="709"/>
        <w:jc w:val="both"/>
        <w:rPr>
          <w:rFonts w:ascii="Times New Roman" w:hAnsi="Times New Roman" w:cs="Times New Roman"/>
          <w:sz w:val="28"/>
        </w:rPr>
      </w:pPr>
      <w:r w:rsidRPr="00914A84">
        <w:rPr>
          <w:rFonts w:ascii="Times New Roman" w:hAnsi="Times New Roman" w:cs="Times New Roman"/>
          <w:sz w:val="28"/>
        </w:rPr>
        <w:t xml:space="preserve">Все это, сложенное воедино, и формирует общий облик </w:t>
      </w:r>
      <w:r w:rsidR="00BF49F9">
        <w:rPr>
          <w:rFonts w:ascii="Times New Roman" w:hAnsi="Times New Roman" w:cs="Times New Roman"/>
          <w:sz w:val="28"/>
        </w:rPr>
        <w:t>делового человека</w:t>
      </w:r>
      <w:r w:rsidRPr="00914A84">
        <w:rPr>
          <w:rFonts w:ascii="Times New Roman" w:hAnsi="Times New Roman" w:cs="Times New Roman"/>
          <w:sz w:val="28"/>
        </w:rPr>
        <w:t xml:space="preserve">. Какая-нибудь несуразная деталь может выдать в вас дилетанта, непрофессионала и негативно отразиться на результате общения. Культура делового общения - это не только особенная форма поведения, но и система знаков. Последнее подразумевает под собой невербальные, психологические, логические, речевые правила этикета. </w:t>
      </w:r>
      <w:r w:rsidRPr="00BF49F9">
        <w:rPr>
          <w:rFonts w:ascii="Times New Roman" w:hAnsi="Times New Roman" w:cs="Times New Roman"/>
          <w:color w:val="2E74B5" w:themeColor="accent1" w:themeShade="BF"/>
          <w:sz w:val="28"/>
        </w:rPr>
        <w:t xml:space="preserve">Однако основа здесь одна - это взаимное уважение и доброжелательность, без которых и общение обычных, неделовых людей выстроить весьма проблематично. </w:t>
      </w:r>
    </w:p>
    <w:p w:rsidR="009771A2" w:rsidRPr="00BF49F9" w:rsidRDefault="00914A84" w:rsidP="00BF49F9">
      <w:pPr>
        <w:shd w:val="clear" w:color="auto" w:fill="FFFFFF"/>
        <w:spacing w:after="0" w:line="240" w:lineRule="auto"/>
        <w:jc w:val="center"/>
        <w:rPr>
          <w:rFonts w:ascii="Arial" w:eastAsia="Times New Roman" w:hAnsi="Arial" w:cs="Arial"/>
          <w:b/>
          <w:bCs/>
          <w:color w:val="2969B0"/>
          <w:sz w:val="27"/>
          <w:szCs w:val="27"/>
          <w:lang w:eastAsia="ru-RU"/>
        </w:rPr>
      </w:pPr>
      <w:r w:rsidRPr="00BF49F9">
        <w:rPr>
          <w:rFonts w:ascii="Arial" w:eastAsia="Times New Roman" w:hAnsi="Arial" w:cs="Arial"/>
          <w:b/>
          <w:bCs/>
          <w:color w:val="2969B0"/>
          <w:sz w:val="27"/>
          <w:szCs w:val="27"/>
          <w:lang w:eastAsia="ru-RU"/>
        </w:rPr>
        <w:t>Культура делового общения: формы</w:t>
      </w:r>
    </w:p>
    <w:p w:rsidR="00914A84" w:rsidRPr="00914A84" w:rsidRDefault="009771A2" w:rsidP="00914A84">
      <w:pPr>
        <w:jc w:val="both"/>
        <w:rPr>
          <w:rFonts w:ascii="Times New Roman" w:hAnsi="Times New Roman" w:cs="Times New Roman"/>
          <w:sz w:val="28"/>
        </w:rPr>
      </w:pPr>
      <w:r>
        <w:rPr>
          <w:noProof/>
          <w:lang w:eastAsia="ru-RU"/>
        </w:rPr>
        <w:drawing>
          <wp:anchor distT="0" distB="0" distL="114300" distR="114300" simplePos="0" relativeHeight="251661312" behindDoc="1" locked="0" layoutInCell="1" allowOverlap="1" wp14:anchorId="1C42ED88" wp14:editId="4E9F38E5">
            <wp:simplePos x="0" y="0"/>
            <wp:positionH relativeFrom="margin">
              <wp:posOffset>50800</wp:posOffset>
            </wp:positionH>
            <wp:positionV relativeFrom="paragraph">
              <wp:posOffset>719455</wp:posOffset>
            </wp:positionV>
            <wp:extent cx="2009775" cy="1339850"/>
            <wp:effectExtent l="0" t="0" r="9525" b="0"/>
            <wp:wrapTight wrapText="bothSides">
              <wp:wrapPolygon edited="0">
                <wp:start x="0" y="0"/>
                <wp:lineTo x="0" y="21191"/>
                <wp:lineTo x="21498" y="21191"/>
                <wp:lineTo x="21498" y="0"/>
                <wp:lineTo x="0" y="0"/>
              </wp:wrapPolygon>
            </wp:wrapTight>
            <wp:docPr id="6" name="Рисунок 6" descr="https://avatars.mds.yandex.net/get-altay/216588/2a0000015b178dd182d520c52f5afa648b9b/X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atars.mds.yandex.net/get-altay/216588/2a0000015b178dd182d520c52f5afa648b9b/XXX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В</w:t>
      </w:r>
      <w:r w:rsidR="00914A84" w:rsidRPr="00914A84">
        <w:rPr>
          <w:rFonts w:ascii="Times New Roman" w:hAnsi="Times New Roman" w:cs="Times New Roman"/>
          <w:sz w:val="28"/>
        </w:rPr>
        <w:t>се нижеперечисленные формы делового общения ведутся по совершенно разным сценариям. То, что еще уместно в разговоре с сослуживцами и начальством, может оказаться недопустимым при общении с потенциальными партнерами:</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1. Деловое совещание, которое представляет собой обсуждение проблем и задач группой специалистов или коллег;</w:t>
      </w:r>
    </w:p>
    <w:p w:rsidR="00BF49F9" w:rsidRDefault="00BF49F9" w:rsidP="00914A84">
      <w:pPr>
        <w:jc w:val="both"/>
        <w:rPr>
          <w:rFonts w:ascii="Times New Roman" w:hAnsi="Times New Roman" w:cs="Times New Roman"/>
          <w:sz w:val="28"/>
        </w:rPr>
      </w:pPr>
    </w:p>
    <w:p w:rsidR="00BF49F9" w:rsidRDefault="00BF49F9" w:rsidP="00914A84">
      <w:pPr>
        <w:jc w:val="both"/>
        <w:rPr>
          <w:rFonts w:ascii="Times New Roman" w:hAnsi="Times New Roman" w:cs="Times New Roman"/>
          <w:sz w:val="28"/>
        </w:rPr>
      </w:pPr>
      <w:r>
        <w:rPr>
          <w:noProof/>
          <w:lang w:eastAsia="ru-RU"/>
        </w:rPr>
        <w:drawing>
          <wp:anchor distT="0" distB="0" distL="114300" distR="114300" simplePos="0" relativeHeight="251662336" behindDoc="1" locked="0" layoutInCell="1" allowOverlap="1" wp14:anchorId="785502E6" wp14:editId="705D3AAC">
            <wp:simplePos x="0" y="0"/>
            <wp:positionH relativeFrom="margin">
              <wp:align>left</wp:align>
            </wp:positionH>
            <wp:positionV relativeFrom="paragraph">
              <wp:posOffset>308610</wp:posOffset>
            </wp:positionV>
            <wp:extent cx="2071370" cy="1381125"/>
            <wp:effectExtent l="0" t="0" r="5080" b="9525"/>
            <wp:wrapTight wrapText="bothSides">
              <wp:wrapPolygon edited="0">
                <wp:start x="0" y="0"/>
                <wp:lineTo x="0" y="21451"/>
                <wp:lineTo x="21454" y="21451"/>
                <wp:lineTo x="21454" y="0"/>
                <wp:lineTo x="0" y="0"/>
              </wp:wrapPolygon>
            </wp:wrapTight>
            <wp:docPr id="7" name="Рисунок 7" descr="http://moodle.uio.csu.ru/pluginfile.php/273181/course/overviewfiles/ELlTD0zXsAER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oodle.uio.csu.ru/pluginfile.php/273181/course/overviewfiles/ELlTD0zXsAERR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137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2. Деловые переговоры, которые являются главным средством принятия решения в процессе коммуникации (общения) нескольких заинтересованных сторон, у каждой из которых свои конкретные задачи, цели;</w:t>
      </w:r>
    </w:p>
    <w:p w:rsidR="00BF49F9" w:rsidRDefault="00BF49F9" w:rsidP="00914A84">
      <w:pPr>
        <w:jc w:val="both"/>
        <w:rPr>
          <w:rFonts w:ascii="Times New Roman" w:hAnsi="Times New Roman" w:cs="Times New Roman"/>
          <w:sz w:val="28"/>
        </w:rPr>
      </w:pPr>
    </w:p>
    <w:p w:rsidR="00914A84" w:rsidRPr="00914A84" w:rsidRDefault="00BF49F9" w:rsidP="00914A84">
      <w:pPr>
        <w:jc w:val="both"/>
        <w:rPr>
          <w:rFonts w:ascii="Times New Roman" w:hAnsi="Times New Roman" w:cs="Times New Roman"/>
          <w:sz w:val="28"/>
        </w:rPr>
      </w:pPr>
      <w:r>
        <w:rPr>
          <w:noProof/>
          <w:lang w:eastAsia="ru-RU"/>
        </w:rPr>
        <w:drawing>
          <wp:anchor distT="0" distB="0" distL="114300" distR="114300" simplePos="0" relativeHeight="251663360" behindDoc="1" locked="0" layoutInCell="1" allowOverlap="1">
            <wp:simplePos x="0" y="0"/>
            <wp:positionH relativeFrom="column">
              <wp:posOffset>3810</wp:posOffset>
            </wp:positionH>
            <wp:positionV relativeFrom="paragraph">
              <wp:posOffset>2540</wp:posOffset>
            </wp:positionV>
            <wp:extent cx="2057400" cy="1157756"/>
            <wp:effectExtent l="0" t="0" r="0" b="4445"/>
            <wp:wrapTight wrapText="bothSides">
              <wp:wrapPolygon edited="0">
                <wp:start x="0" y="0"/>
                <wp:lineTo x="0" y="21327"/>
                <wp:lineTo x="21400" y="21327"/>
                <wp:lineTo x="21400" y="0"/>
                <wp:lineTo x="0" y="0"/>
              </wp:wrapPolygon>
            </wp:wrapTight>
            <wp:docPr id="8" name="Рисунок 8" descr="https://juristpomog.com/wp-content/uploads/2015/10/businessman-at-desk-with-laptop5-1100x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juristpomog.com/wp-content/uploads/2015/10/businessman-at-desk-with-laptop5-1100x6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157756"/>
                    </a:xfrm>
                    <a:prstGeom prst="rect">
                      <a:avLst/>
                    </a:prstGeom>
                    <a:noFill/>
                    <a:ln>
                      <a:noFill/>
                    </a:ln>
                  </pic:spPr>
                </pic:pic>
              </a:graphicData>
            </a:graphic>
            <wp14:sizeRelH relativeFrom="page">
              <wp14:pctWidth>0</wp14:pctWidth>
            </wp14:sizeRelH>
            <wp14:sizeRelV relativeFrom="page">
              <wp14:pctHeight>0</wp14:pctHeight>
            </wp14:sizeRelV>
          </wp:anchor>
        </w:drawing>
      </w:r>
      <w:r w:rsidR="00914A84" w:rsidRPr="00914A84">
        <w:rPr>
          <w:rFonts w:ascii="Times New Roman" w:hAnsi="Times New Roman" w:cs="Times New Roman"/>
          <w:sz w:val="28"/>
        </w:rPr>
        <w:t>3. Деловая переписка, которая должна осуществляться в соответствии с определенными правилами;</w:t>
      </w:r>
    </w:p>
    <w:p w:rsidR="00BF49F9" w:rsidRDefault="00BF49F9" w:rsidP="00914A84">
      <w:pPr>
        <w:jc w:val="both"/>
        <w:rPr>
          <w:rFonts w:ascii="Times New Roman" w:hAnsi="Times New Roman" w:cs="Times New Roman"/>
          <w:sz w:val="28"/>
        </w:rPr>
      </w:pPr>
    </w:p>
    <w:p w:rsidR="00BF49F9" w:rsidRDefault="00BF49F9" w:rsidP="00914A84">
      <w:pPr>
        <w:jc w:val="both"/>
        <w:rPr>
          <w:rFonts w:ascii="Times New Roman" w:hAnsi="Times New Roman" w:cs="Times New Roman"/>
          <w:sz w:val="28"/>
        </w:rPr>
      </w:pPr>
    </w:p>
    <w:p w:rsidR="00914A84" w:rsidRPr="00914A84" w:rsidRDefault="00BF49F9" w:rsidP="00914A84">
      <w:pPr>
        <w:jc w:val="both"/>
        <w:rPr>
          <w:rFonts w:ascii="Times New Roman" w:hAnsi="Times New Roman" w:cs="Times New Roman"/>
          <w:sz w:val="28"/>
        </w:rPr>
      </w:pPr>
      <w:r>
        <w:rPr>
          <w:noProof/>
          <w:lang w:eastAsia="ru-RU"/>
        </w:rPr>
        <w:lastRenderedPageBreak/>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2028825" cy="1276506"/>
            <wp:effectExtent l="0" t="0" r="0" b="0"/>
            <wp:wrapTight wrapText="bothSides">
              <wp:wrapPolygon edited="0">
                <wp:start x="0" y="0"/>
                <wp:lineTo x="0" y="21278"/>
                <wp:lineTo x="21296" y="21278"/>
                <wp:lineTo x="21296" y="0"/>
                <wp:lineTo x="0" y="0"/>
              </wp:wrapPolygon>
            </wp:wrapTight>
            <wp:docPr id="9" name="Рисунок 9" descr="https://kravcov-sergey.ru/wp-content/uploads/2019/09/BY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ravcov-sergey.ru/wp-content/uploads/2019/09/BYU.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8825" cy="1276506"/>
                    </a:xfrm>
                    <a:prstGeom prst="rect">
                      <a:avLst/>
                    </a:prstGeom>
                    <a:noFill/>
                    <a:ln>
                      <a:noFill/>
                    </a:ln>
                  </pic:spPr>
                </pic:pic>
              </a:graphicData>
            </a:graphic>
            <wp14:sizeRelH relativeFrom="page">
              <wp14:pctWidth>0</wp14:pctWidth>
            </wp14:sizeRelH>
            <wp14:sizeRelV relativeFrom="page">
              <wp14:pctHeight>0</wp14:pctHeight>
            </wp14:sizeRelV>
          </wp:anchor>
        </w:drawing>
      </w:r>
      <w:r w:rsidR="00914A84" w:rsidRPr="00914A84">
        <w:rPr>
          <w:rFonts w:ascii="Times New Roman" w:hAnsi="Times New Roman" w:cs="Times New Roman"/>
          <w:sz w:val="28"/>
        </w:rPr>
        <w:t>4. Публичное выступление, в процессе которого один человек передает информацию аудитории. Тут важное значение имеет ораторское искусство;</w:t>
      </w:r>
    </w:p>
    <w:p w:rsidR="00BF49F9" w:rsidRDefault="00BF49F9" w:rsidP="00914A84">
      <w:pPr>
        <w:jc w:val="both"/>
        <w:rPr>
          <w:rFonts w:ascii="Times New Roman" w:hAnsi="Times New Roman" w:cs="Times New Roman"/>
          <w:sz w:val="28"/>
        </w:rPr>
      </w:pPr>
    </w:p>
    <w:p w:rsidR="00BF49F9" w:rsidRDefault="00BF49F9" w:rsidP="00914A84">
      <w:pPr>
        <w:jc w:val="both"/>
        <w:rPr>
          <w:rFonts w:ascii="Times New Roman" w:hAnsi="Times New Roman" w:cs="Times New Roman"/>
          <w:sz w:val="28"/>
        </w:rPr>
      </w:pPr>
    </w:p>
    <w:p w:rsidR="00914A84" w:rsidRPr="00914A84" w:rsidRDefault="00BF49F9" w:rsidP="00914A84">
      <w:pPr>
        <w:jc w:val="both"/>
        <w:rPr>
          <w:rFonts w:ascii="Times New Roman" w:hAnsi="Times New Roman" w:cs="Times New Roman"/>
          <w:sz w:val="28"/>
        </w:rPr>
      </w:pPr>
      <w:r>
        <w:rPr>
          <w:noProof/>
          <w:lang w:eastAsia="ru-RU"/>
        </w:rPr>
        <w:drawing>
          <wp:anchor distT="0" distB="0" distL="114300" distR="114300" simplePos="0" relativeHeight="251665408" behindDoc="1" locked="0" layoutInCell="1" allowOverlap="1">
            <wp:simplePos x="0" y="0"/>
            <wp:positionH relativeFrom="column">
              <wp:posOffset>3810</wp:posOffset>
            </wp:positionH>
            <wp:positionV relativeFrom="paragraph">
              <wp:posOffset>1905</wp:posOffset>
            </wp:positionV>
            <wp:extent cx="1990725" cy="1325824"/>
            <wp:effectExtent l="0" t="0" r="0" b="8255"/>
            <wp:wrapTight wrapText="bothSides">
              <wp:wrapPolygon edited="0">
                <wp:start x="0" y="0"/>
                <wp:lineTo x="0" y="21424"/>
                <wp:lineTo x="21290" y="21424"/>
                <wp:lineTo x="21290" y="0"/>
                <wp:lineTo x="0" y="0"/>
              </wp:wrapPolygon>
            </wp:wrapTight>
            <wp:docPr id="10" name="Рисунок 10" descr="https://shtrafsud.ru/wp-content/uploads/2018/09/blobid153712287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htrafsud.ru/wp-content/uploads/2018/09/blobid153712287125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0725" cy="13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914A84" w:rsidRPr="00914A84">
        <w:rPr>
          <w:rFonts w:ascii="Times New Roman" w:hAnsi="Times New Roman" w:cs="Times New Roman"/>
          <w:sz w:val="28"/>
        </w:rPr>
        <w:t>5. Спор как столкновение различных мнений, при котором каждая сторона (оппонент) должна уметь отстоять свою точку зрения.</w:t>
      </w:r>
    </w:p>
    <w:p w:rsidR="00BF49F9" w:rsidRDefault="00BF49F9" w:rsidP="00914A84">
      <w:pPr>
        <w:jc w:val="center"/>
        <w:rPr>
          <w:rFonts w:ascii="Times New Roman" w:hAnsi="Times New Roman" w:cs="Times New Roman"/>
          <w:i/>
          <w:sz w:val="28"/>
          <w:u w:val="single"/>
        </w:rPr>
      </w:pPr>
    </w:p>
    <w:p w:rsidR="00BF49F9" w:rsidRPr="00BF49F9" w:rsidRDefault="00BF49F9" w:rsidP="00BF49F9">
      <w:pPr>
        <w:shd w:val="clear" w:color="auto" w:fill="FFFFFF"/>
        <w:spacing w:after="0" w:line="240" w:lineRule="auto"/>
        <w:jc w:val="center"/>
        <w:rPr>
          <w:rFonts w:ascii="Arial" w:eastAsia="Times New Roman" w:hAnsi="Arial" w:cs="Arial"/>
          <w:b/>
          <w:bCs/>
          <w:color w:val="2969B0"/>
          <w:sz w:val="27"/>
          <w:szCs w:val="27"/>
          <w:lang w:eastAsia="ru-RU"/>
        </w:rPr>
      </w:pPr>
    </w:p>
    <w:p w:rsidR="00BF49F9" w:rsidRDefault="00BF49F9" w:rsidP="00BF49F9">
      <w:pPr>
        <w:shd w:val="clear" w:color="auto" w:fill="FFFFFF"/>
        <w:spacing w:after="0" w:line="240" w:lineRule="auto"/>
        <w:jc w:val="center"/>
        <w:rPr>
          <w:rFonts w:ascii="Arial" w:eastAsia="Times New Roman" w:hAnsi="Arial" w:cs="Arial"/>
          <w:b/>
          <w:bCs/>
          <w:color w:val="2969B0"/>
          <w:sz w:val="27"/>
          <w:szCs w:val="27"/>
          <w:lang w:eastAsia="ru-RU"/>
        </w:rPr>
      </w:pPr>
    </w:p>
    <w:p w:rsidR="00914A84" w:rsidRPr="00BF49F9" w:rsidRDefault="00914A84" w:rsidP="00BF49F9">
      <w:pPr>
        <w:shd w:val="clear" w:color="auto" w:fill="FFFFFF"/>
        <w:spacing w:after="0" w:line="240" w:lineRule="auto"/>
        <w:jc w:val="center"/>
        <w:rPr>
          <w:rFonts w:ascii="Arial" w:eastAsia="Times New Roman" w:hAnsi="Arial" w:cs="Arial"/>
          <w:b/>
          <w:bCs/>
          <w:color w:val="2969B0"/>
          <w:sz w:val="27"/>
          <w:szCs w:val="27"/>
          <w:lang w:eastAsia="ru-RU"/>
        </w:rPr>
      </w:pPr>
      <w:r w:rsidRPr="00BF49F9">
        <w:rPr>
          <w:rFonts w:ascii="Arial" w:eastAsia="Times New Roman" w:hAnsi="Arial" w:cs="Arial"/>
          <w:b/>
          <w:bCs/>
          <w:color w:val="2969B0"/>
          <w:sz w:val="27"/>
          <w:szCs w:val="27"/>
          <w:lang w:eastAsia="ru-RU"/>
        </w:rPr>
        <w:t>Культура делового общения: показатели культуры речи.</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Любое деловое совещание, переговоры, спор подразумевают, что вам предстоит общаться с другими людьми. Поэтому коммуникативная культура в деловом общении играет очень значимую роль. Не зря же народная поговорка гласит, что по одежке встречают, а по уму провожают. Как бы безукоризненно вы не были одеты, первое положительное впечатление могут безвозвратно испортить, к примеру, слова-паразиты в вашей речи, неумение грамотно и последовательно излагать мысли и доводы.</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 xml:space="preserve">Ниже приведены те </w:t>
      </w:r>
      <w:r w:rsidRPr="00BF49F9">
        <w:rPr>
          <w:rFonts w:ascii="Times New Roman" w:hAnsi="Times New Roman" w:cs="Times New Roman"/>
          <w:i/>
          <w:color w:val="2E74B5" w:themeColor="accent1" w:themeShade="BF"/>
          <w:sz w:val="28"/>
        </w:rPr>
        <w:t>показатели речи, которые характеризую речь делового человека</w:t>
      </w:r>
      <w:r w:rsidRPr="00BF49F9">
        <w:rPr>
          <w:rFonts w:ascii="Times New Roman" w:hAnsi="Times New Roman" w:cs="Times New Roman"/>
          <w:color w:val="2E74B5" w:themeColor="accent1" w:themeShade="BF"/>
          <w:sz w:val="28"/>
        </w:rPr>
        <w:t>:</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1. Словарный запас. Чем он шире, тем ярче будет речь и тем большее впечатление выступление произведет на окружающих;</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2. Словарный состав как качественное наполнение словарного запаса. Просторечные слова и жаргонизмы весьма негативно воспринимаются слушателями;</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3. Произношение. На сегодняшний день в русском языке старомосковский диалект признан наиболее приемлемой формой произношения;</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4. Стилистика речи, которая подразумевает правильный порядок слов, отсутствие лишних слов и стандартных выражений;</w:t>
      </w:r>
    </w:p>
    <w:p w:rsidR="00914A84" w:rsidRPr="00914A84" w:rsidRDefault="00914A84" w:rsidP="00914A84">
      <w:pPr>
        <w:jc w:val="both"/>
        <w:rPr>
          <w:rFonts w:ascii="Times New Roman" w:hAnsi="Times New Roman" w:cs="Times New Roman"/>
          <w:sz w:val="28"/>
        </w:rPr>
      </w:pPr>
      <w:r w:rsidRPr="00914A84">
        <w:rPr>
          <w:rFonts w:ascii="Times New Roman" w:hAnsi="Times New Roman" w:cs="Times New Roman"/>
          <w:sz w:val="28"/>
        </w:rPr>
        <w:t>5. Грамматика речи, которая подразумевает соблюдение общих грамматических правил. Так, к примеру, наибольшее предпочтение следует отдавать именам существительным. Культура делового общения помогает людям организовать совместную деятельность, узнать друг друга лучше, а также развить и сформировать межличностные отношения. А знание ее основ и норм, без сомнения, в современном мире является залогом успеха любого делового человека.</w:t>
      </w:r>
    </w:p>
    <w:p w:rsidR="00992AB0" w:rsidRDefault="00992AB0" w:rsidP="004A2C02">
      <w:pPr>
        <w:shd w:val="clear" w:color="auto" w:fill="FFFFFF"/>
        <w:spacing w:after="0" w:line="240" w:lineRule="auto"/>
        <w:jc w:val="center"/>
        <w:rPr>
          <w:rFonts w:ascii="Arial" w:eastAsia="Times New Roman" w:hAnsi="Arial" w:cs="Arial"/>
          <w:b/>
          <w:bCs/>
          <w:color w:val="FF0000"/>
          <w:sz w:val="36"/>
          <w:szCs w:val="21"/>
          <w:lang w:eastAsia="ru-RU"/>
        </w:rPr>
      </w:pPr>
    </w:p>
    <w:p w:rsidR="00992AB0" w:rsidRDefault="00992AB0" w:rsidP="004A2C02">
      <w:pPr>
        <w:shd w:val="clear" w:color="auto" w:fill="FFFFFF"/>
        <w:spacing w:after="0" w:line="240" w:lineRule="auto"/>
        <w:jc w:val="center"/>
        <w:rPr>
          <w:rFonts w:ascii="Arial" w:eastAsia="Times New Roman" w:hAnsi="Arial" w:cs="Arial"/>
          <w:b/>
          <w:bCs/>
          <w:color w:val="FF0000"/>
          <w:sz w:val="36"/>
          <w:szCs w:val="21"/>
          <w:lang w:eastAsia="ru-RU"/>
        </w:rPr>
      </w:pPr>
    </w:p>
    <w:p w:rsidR="004A2C02" w:rsidRPr="008C4626" w:rsidRDefault="004A2C02" w:rsidP="004A2C02">
      <w:pPr>
        <w:shd w:val="clear" w:color="auto" w:fill="FFFFFF"/>
        <w:spacing w:after="0" w:line="240" w:lineRule="auto"/>
        <w:jc w:val="center"/>
        <w:rPr>
          <w:rFonts w:ascii="Arial" w:eastAsia="Times New Roman" w:hAnsi="Arial" w:cs="Arial"/>
          <w:color w:val="FF0000"/>
          <w:sz w:val="36"/>
          <w:szCs w:val="21"/>
          <w:lang w:eastAsia="ru-RU"/>
        </w:rPr>
      </w:pPr>
      <w:r w:rsidRPr="005512E5">
        <w:rPr>
          <w:rFonts w:ascii="Arial" w:eastAsia="Times New Roman" w:hAnsi="Arial" w:cs="Arial"/>
          <w:b/>
          <w:bCs/>
          <w:color w:val="FF0000"/>
          <w:sz w:val="36"/>
          <w:szCs w:val="21"/>
          <w:lang w:eastAsia="ru-RU"/>
        </w:rPr>
        <w:lastRenderedPageBreak/>
        <w:t>Задание:</w:t>
      </w:r>
    </w:p>
    <w:p w:rsidR="004A2C02" w:rsidRDefault="004A2C02" w:rsidP="004A2C02">
      <w:pPr>
        <w:pStyle w:val="a6"/>
        <w:numPr>
          <w:ilvl w:val="0"/>
          <w:numId w:val="11"/>
        </w:num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Запишите определение «культура», в чем разница между духовной и материальной культурой?</w:t>
      </w:r>
    </w:p>
    <w:p w:rsidR="004A2C02" w:rsidRDefault="004A2C02" w:rsidP="004A2C02">
      <w:pPr>
        <w:pStyle w:val="a6"/>
        <w:numPr>
          <w:ilvl w:val="0"/>
          <w:numId w:val="11"/>
        </w:numPr>
        <w:shd w:val="clear" w:color="auto" w:fill="FFFFFF"/>
        <w:spacing w:after="0" w:line="240" w:lineRule="auto"/>
        <w:rPr>
          <w:rFonts w:ascii="Times New Roman" w:hAnsi="Times New Roman" w:cs="Times New Roman"/>
          <w:sz w:val="28"/>
        </w:rPr>
      </w:pPr>
      <w:r>
        <w:rPr>
          <w:rFonts w:ascii="Times New Roman" w:hAnsi="Times New Roman" w:cs="Times New Roman"/>
          <w:sz w:val="28"/>
        </w:rPr>
        <w:t>Заполните таблицу в тетради:</w:t>
      </w:r>
    </w:p>
    <w:tbl>
      <w:tblPr>
        <w:tblStyle w:val="a5"/>
        <w:tblW w:w="0" w:type="auto"/>
        <w:tblInd w:w="720" w:type="dxa"/>
        <w:tblLook w:val="04A0" w:firstRow="1" w:lastRow="0" w:firstColumn="1" w:lastColumn="0" w:noHBand="0" w:noVBand="1"/>
      </w:tblPr>
      <w:tblGrid>
        <w:gridCol w:w="2336"/>
        <w:gridCol w:w="1672"/>
        <w:gridCol w:w="1585"/>
        <w:gridCol w:w="1825"/>
        <w:gridCol w:w="1774"/>
      </w:tblGrid>
      <w:tr w:rsidR="004A2C02" w:rsidTr="0020668E">
        <w:tc>
          <w:tcPr>
            <w:tcW w:w="3105" w:type="dxa"/>
          </w:tcPr>
          <w:p w:rsidR="004A2C02" w:rsidRDefault="004A2C02" w:rsidP="0020668E">
            <w:pPr>
              <w:pStyle w:val="a6"/>
              <w:ind w:left="0"/>
              <w:jc w:val="center"/>
              <w:rPr>
                <w:rFonts w:ascii="Times New Roman" w:hAnsi="Times New Roman" w:cs="Times New Roman"/>
                <w:sz w:val="28"/>
              </w:rPr>
            </w:pPr>
            <w:r>
              <w:rPr>
                <w:rFonts w:ascii="Times New Roman" w:hAnsi="Times New Roman" w:cs="Times New Roman"/>
                <w:sz w:val="28"/>
              </w:rPr>
              <w:t>Форма культуры</w:t>
            </w:r>
          </w:p>
        </w:tc>
        <w:tc>
          <w:tcPr>
            <w:tcW w:w="1840" w:type="dxa"/>
          </w:tcPr>
          <w:p w:rsidR="004A2C02" w:rsidRDefault="004A2C02" w:rsidP="0020668E">
            <w:pPr>
              <w:pStyle w:val="a6"/>
              <w:ind w:left="0"/>
              <w:jc w:val="center"/>
              <w:rPr>
                <w:rFonts w:ascii="Times New Roman" w:hAnsi="Times New Roman" w:cs="Times New Roman"/>
                <w:sz w:val="28"/>
              </w:rPr>
            </w:pPr>
            <w:r>
              <w:rPr>
                <w:rFonts w:ascii="Times New Roman" w:hAnsi="Times New Roman" w:cs="Times New Roman"/>
                <w:sz w:val="28"/>
              </w:rPr>
              <w:t xml:space="preserve">Создатели </w:t>
            </w:r>
          </w:p>
        </w:tc>
        <w:tc>
          <w:tcPr>
            <w:tcW w:w="1746" w:type="dxa"/>
          </w:tcPr>
          <w:p w:rsidR="004A2C02" w:rsidRDefault="004A2C02" w:rsidP="0020668E">
            <w:pPr>
              <w:pStyle w:val="a6"/>
              <w:ind w:left="0"/>
              <w:jc w:val="center"/>
              <w:rPr>
                <w:rFonts w:ascii="Times New Roman" w:hAnsi="Times New Roman" w:cs="Times New Roman"/>
                <w:sz w:val="28"/>
              </w:rPr>
            </w:pPr>
            <w:r>
              <w:rPr>
                <w:rFonts w:ascii="Times New Roman" w:hAnsi="Times New Roman" w:cs="Times New Roman"/>
                <w:sz w:val="28"/>
              </w:rPr>
              <w:t>Признаки</w:t>
            </w:r>
          </w:p>
        </w:tc>
        <w:tc>
          <w:tcPr>
            <w:tcW w:w="2205" w:type="dxa"/>
          </w:tcPr>
          <w:p w:rsidR="004A2C02" w:rsidRDefault="004A2C02" w:rsidP="0020668E">
            <w:pPr>
              <w:pStyle w:val="a6"/>
              <w:ind w:left="0"/>
              <w:jc w:val="center"/>
              <w:rPr>
                <w:rFonts w:ascii="Times New Roman" w:hAnsi="Times New Roman" w:cs="Times New Roman"/>
                <w:sz w:val="28"/>
              </w:rPr>
            </w:pPr>
            <w:r>
              <w:rPr>
                <w:rFonts w:ascii="Times New Roman" w:hAnsi="Times New Roman" w:cs="Times New Roman"/>
                <w:sz w:val="28"/>
              </w:rPr>
              <w:t>Примеры</w:t>
            </w:r>
          </w:p>
          <w:p w:rsidR="004A2C02" w:rsidRDefault="004A2C02" w:rsidP="0020668E">
            <w:pPr>
              <w:pStyle w:val="a6"/>
              <w:ind w:left="0"/>
              <w:jc w:val="center"/>
              <w:rPr>
                <w:rFonts w:ascii="Times New Roman" w:hAnsi="Times New Roman" w:cs="Times New Roman"/>
                <w:sz w:val="28"/>
              </w:rPr>
            </w:pPr>
            <w:r>
              <w:rPr>
                <w:rFonts w:ascii="Times New Roman" w:hAnsi="Times New Roman" w:cs="Times New Roman"/>
                <w:sz w:val="28"/>
              </w:rPr>
              <w:t>(2-3)</w:t>
            </w:r>
          </w:p>
        </w:tc>
        <w:tc>
          <w:tcPr>
            <w:tcW w:w="296" w:type="dxa"/>
          </w:tcPr>
          <w:p w:rsidR="004A2C02" w:rsidRDefault="004A2C02" w:rsidP="0020668E">
            <w:pPr>
              <w:pStyle w:val="a6"/>
              <w:ind w:left="0"/>
              <w:jc w:val="center"/>
              <w:rPr>
                <w:rFonts w:ascii="Times New Roman" w:hAnsi="Times New Roman" w:cs="Times New Roman"/>
                <w:sz w:val="28"/>
              </w:rPr>
            </w:pPr>
            <w:r>
              <w:rPr>
                <w:rFonts w:ascii="Times New Roman" w:hAnsi="Times New Roman" w:cs="Times New Roman"/>
                <w:sz w:val="28"/>
              </w:rPr>
              <w:t>Потребители</w:t>
            </w:r>
          </w:p>
        </w:tc>
      </w:tr>
      <w:tr w:rsidR="004A2C02" w:rsidTr="0020668E">
        <w:tc>
          <w:tcPr>
            <w:tcW w:w="3105" w:type="dxa"/>
          </w:tcPr>
          <w:p w:rsidR="004A2C02" w:rsidRDefault="004A2C02" w:rsidP="0020668E">
            <w:pPr>
              <w:pStyle w:val="a6"/>
              <w:ind w:left="0"/>
              <w:rPr>
                <w:rFonts w:ascii="Times New Roman" w:hAnsi="Times New Roman" w:cs="Times New Roman"/>
                <w:sz w:val="28"/>
              </w:rPr>
            </w:pPr>
            <w:r>
              <w:rPr>
                <w:rFonts w:ascii="Times New Roman" w:hAnsi="Times New Roman" w:cs="Times New Roman"/>
                <w:sz w:val="28"/>
              </w:rPr>
              <w:t>1.</w:t>
            </w:r>
          </w:p>
        </w:tc>
        <w:tc>
          <w:tcPr>
            <w:tcW w:w="1840" w:type="dxa"/>
          </w:tcPr>
          <w:p w:rsidR="004A2C02" w:rsidRDefault="004A2C02" w:rsidP="0020668E">
            <w:pPr>
              <w:pStyle w:val="a6"/>
              <w:ind w:left="0"/>
              <w:rPr>
                <w:rFonts w:ascii="Times New Roman" w:hAnsi="Times New Roman" w:cs="Times New Roman"/>
                <w:sz w:val="28"/>
              </w:rPr>
            </w:pPr>
          </w:p>
        </w:tc>
        <w:tc>
          <w:tcPr>
            <w:tcW w:w="1746" w:type="dxa"/>
          </w:tcPr>
          <w:p w:rsidR="004A2C02" w:rsidRDefault="004A2C02" w:rsidP="0020668E">
            <w:pPr>
              <w:pStyle w:val="a6"/>
              <w:ind w:left="0"/>
              <w:rPr>
                <w:rFonts w:ascii="Times New Roman" w:hAnsi="Times New Roman" w:cs="Times New Roman"/>
                <w:sz w:val="28"/>
              </w:rPr>
            </w:pPr>
          </w:p>
        </w:tc>
        <w:tc>
          <w:tcPr>
            <w:tcW w:w="2205" w:type="dxa"/>
          </w:tcPr>
          <w:p w:rsidR="004A2C02" w:rsidRDefault="004A2C02" w:rsidP="0020668E">
            <w:pPr>
              <w:pStyle w:val="a6"/>
              <w:ind w:left="0"/>
              <w:rPr>
                <w:rFonts w:ascii="Times New Roman" w:hAnsi="Times New Roman" w:cs="Times New Roman"/>
                <w:sz w:val="28"/>
              </w:rPr>
            </w:pPr>
          </w:p>
        </w:tc>
        <w:tc>
          <w:tcPr>
            <w:tcW w:w="296" w:type="dxa"/>
          </w:tcPr>
          <w:p w:rsidR="004A2C02" w:rsidRDefault="004A2C02" w:rsidP="0020668E">
            <w:pPr>
              <w:pStyle w:val="a6"/>
              <w:ind w:left="0"/>
              <w:rPr>
                <w:rFonts w:ascii="Times New Roman" w:hAnsi="Times New Roman" w:cs="Times New Roman"/>
                <w:sz w:val="28"/>
              </w:rPr>
            </w:pPr>
          </w:p>
        </w:tc>
      </w:tr>
      <w:tr w:rsidR="004A2C02" w:rsidTr="0020668E">
        <w:tc>
          <w:tcPr>
            <w:tcW w:w="3105" w:type="dxa"/>
          </w:tcPr>
          <w:p w:rsidR="004A2C02" w:rsidRDefault="004A2C02" w:rsidP="0020668E">
            <w:pPr>
              <w:pStyle w:val="a6"/>
              <w:ind w:left="0"/>
              <w:rPr>
                <w:rFonts w:ascii="Times New Roman" w:hAnsi="Times New Roman" w:cs="Times New Roman"/>
                <w:sz w:val="28"/>
              </w:rPr>
            </w:pPr>
            <w:r>
              <w:rPr>
                <w:rFonts w:ascii="Times New Roman" w:hAnsi="Times New Roman" w:cs="Times New Roman"/>
                <w:sz w:val="28"/>
              </w:rPr>
              <w:t>2.</w:t>
            </w:r>
          </w:p>
        </w:tc>
        <w:tc>
          <w:tcPr>
            <w:tcW w:w="1840" w:type="dxa"/>
          </w:tcPr>
          <w:p w:rsidR="004A2C02" w:rsidRDefault="004A2C02" w:rsidP="0020668E">
            <w:pPr>
              <w:pStyle w:val="a6"/>
              <w:ind w:left="0"/>
              <w:rPr>
                <w:rFonts w:ascii="Times New Roman" w:hAnsi="Times New Roman" w:cs="Times New Roman"/>
                <w:sz w:val="28"/>
              </w:rPr>
            </w:pPr>
          </w:p>
        </w:tc>
        <w:tc>
          <w:tcPr>
            <w:tcW w:w="1746" w:type="dxa"/>
          </w:tcPr>
          <w:p w:rsidR="004A2C02" w:rsidRDefault="004A2C02" w:rsidP="0020668E">
            <w:pPr>
              <w:pStyle w:val="a6"/>
              <w:ind w:left="0"/>
              <w:rPr>
                <w:rFonts w:ascii="Times New Roman" w:hAnsi="Times New Roman" w:cs="Times New Roman"/>
                <w:sz w:val="28"/>
              </w:rPr>
            </w:pPr>
          </w:p>
        </w:tc>
        <w:tc>
          <w:tcPr>
            <w:tcW w:w="2205" w:type="dxa"/>
          </w:tcPr>
          <w:p w:rsidR="004A2C02" w:rsidRDefault="004A2C02" w:rsidP="0020668E">
            <w:pPr>
              <w:pStyle w:val="a6"/>
              <w:ind w:left="0"/>
              <w:rPr>
                <w:rFonts w:ascii="Times New Roman" w:hAnsi="Times New Roman" w:cs="Times New Roman"/>
                <w:sz w:val="28"/>
              </w:rPr>
            </w:pPr>
          </w:p>
        </w:tc>
        <w:tc>
          <w:tcPr>
            <w:tcW w:w="296" w:type="dxa"/>
          </w:tcPr>
          <w:p w:rsidR="004A2C02" w:rsidRDefault="004A2C02" w:rsidP="0020668E">
            <w:pPr>
              <w:pStyle w:val="a6"/>
              <w:ind w:left="0"/>
              <w:rPr>
                <w:rFonts w:ascii="Times New Roman" w:hAnsi="Times New Roman" w:cs="Times New Roman"/>
                <w:sz w:val="28"/>
              </w:rPr>
            </w:pPr>
          </w:p>
        </w:tc>
      </w:tr>
      <w:tr w:rsidR="004A2C02" w:rsidTr="0020668E">
        <w:tc>
          <w:tcPr>
            <w:tcW w:w="3105" w:type="dxa"/>
          </w:tcPr>
          <w:p w:rsidR="004A2C02" w:rsidRDefault="004A2C02" w:rsidP="0020668E">
            <w:pPr>
              <w:pStyle w:val="a6"/>
              <w:ind w:left="0"/>
              <w:rPr>
                <w:rFonts w:ascii="Times New Roman" w:hAnsi="Times New Roman" w:cs="Times New Roman"/>
                <w:sz w:val="28"/>
              </w:rPr>
            </w:pPr>
            <w:r>
              <w:rPr>
                <w:rFonts w:ascii="Times New Roman" w:hAnsi="Times New Roman" w:cs="Times New Roman"/>
                <w:sz w:val="28"/>
              </w:rPr>
              <w:t>3.</w:t>
            </w:r>
          </w:p>
        </w:tc>
        <w:tc>
          <w:tcPr>
            <w:tcW w:w="1840" w:type="dxa"/>
          </w:tcPr>
          <w:p w:rsidR="004A2C02" w:rsidRDefault="004A2C02" w:rsidP="0020668E">
            <w:pPr>
              <w:pStyle w:val="a6"/>
              <w:ind w:left="0"/>
              <w:rPr>
                <w:rFonts w:ascii="Times New Roman" w:hAnsi="Times New Roman" w:cs="Times New Roman"/>
                <w:sz w:val="28"/>
              </w:rPr>
            </w:pPr>
          </w:p>
        </w:tc>
        <w:tc>
          <w:tcPr>
            <w:tcW w:w="1746" w:type="dxa"/>
          </w:tcPr>
          <w:p w:rsidR="004A2C02" w:rsidRDefault="004A2C02" w:rsidP="0020668E">
            <w:pPr>
              <w:pStyle w:val="a6"/>
              <w:ind w:left="0"/>
              <w:rPr>
                <w:rFonts w:ascii="Times New Roman" w:hAnsi="Times New Roman" w:cs="Times New Roman"/>
                <w:sz w:val="28"/>
              </w:rPr>
            </w:pPr>
          </w:p>
        </w:tc>
        <w:tc>
          <w:tcPr>
            <w:tcW w:w="2205" w:type="dxa"/>
          </w:tcPr>
          <w:p w:rsidR="004A2C02" w:rsidRDefault="004A2C02" w:rsidP="0020668E">
            <w:pPr>
              <w:pStyle w:val="a6"/>
              <w:ind w:left="0"/>
              <w:rPr>
                <w:rFonts w:ascii="Times New Roman" w:hAnsi="Times New Roman" w:cs="Times New Roman"/>
                <w:sz w:val="28"/>
              </w:rPr>
            </w:pPr>
          </w:p>
        </w:tc>
        <w:tc>
          <w:tcPr>
            <w:tcW w:w="296" w:type="dxa"/>
          </w:tcPr>
          <w:p w:rsidR="004A2C02" w:rsidRDefault="004A2C02" w:rsidP="0020668E">
            <w:pPr>
              <w:pStyle w:val="a6"/>
              <w:ind w:left="0"/>
              <w:rPr>
                <w:rFonts w:ascii="Times New Roman" w:hAnsi="Times New Roman" w:cs="Times New Roman"/>
                <w:sz w:val="28"/>
              </w:rPr>
            </w:pPr>
          </w:p>
        </w:tc>
      </w:tr>
    </w:tbl>
    <w:p w:rsidR="004A2C02" w:rsidRDefault="004A2C02" w:rsidP="004A2C02">
      <w:pPr>
        <w:pStyle w:val="a6"/>
        <w:numPr>
          <w:ilvl w:val="0"/>
          <w:numId w:val="11"/>
        </w:numPr>
        <w:shd w:val="clear" w:color="auto" w:fill="FFFFFF"/>
        <w:spacing w:after="0" w:line="240" w:lineRule="auto"/>
        <w:jc w:val="both"/>
        <w:rPr>
          <w:rFonts w:ascii="Times New Roman" w:hAnsi="Times New Roman" w:cs="Times New Roman"/>
          <w:sz w:val="28"/>
        </w:rPr>
      </w:pPr>
      <w:r w:rsidRPr="008C4626">
        <w:rPr>
          <w:rFonts w:ascii="Times New Roman" w:hAnsi="Times New Roman" w:cs="Times New Roman"/>
          <w:sz w:val="28"/>
        </w:rPr>
        <w:t xml:space="preserve">Как вы понимаете роль культуры в обществе? </w:t>
      </w:r>
    </w:p>
    <w:p w:rsidR="004A2C02" w:rsidRDefault="004A2C02" w:rsidP="004A2C02">
      <w:pPr>
        <w:pStyle w:val="a6"/>
        <w:numPr>
          <w:ilvl w:val="0"/>
          <w:numId w:val="11"/>
        </w:numPr>
        <w:shd w:val="clear" w:color="auto" w:fill="FFFFFF"/>
        <w:spacing w:after="0" w:line="240" w:lineRule="auto"/>
        <w:jc w:val="both"/>
        <w:rPr>
          <w:rFonts w:ascii="Times New Roman" w:hAnsi="Times New Roman" w:cs="Times New Roman"/>
          <w:sz w:val="28"/>
        </w:rPr>
      </w:pPr>
      <w:r w:rsidRPr="008C4626">
        <w:rPr>
          <w:rFonts w:ascii="Times New Roman" w:hAnsi="Times New Roman" w:cs="Times New Roman"/>
          <w:sz w:val="28"/>
        </w:rPr>
        <w:t>Какие из функций культуры, на ваш взгляд, наиболее важны?</w:t>
      </w:r>
      <w:r>
        <w:rPr>
          <w:rFonts w:ascii="Times New Roman" w:hAnsi="Times New Roman" w:cs="Times New Roman"/>
          <w:sz w:val="28"/>
        </w:rPr>
        <w:t xml:space="preserve"> Почему?</w:t>
      </w:r>
    </w:p>
    <w:p w:rsidR="004E7EF9" w:rsidRDefault="00C83CC3" w:rsidP="004A2C02">
      <w:pPr>
        <w:pStyle w:val="a6"/>
        <w:numPr>
          <w:ilvl w:val="0"/>
          <w:numId w:val="11"/>
        </w:numPr>
        <w:shd w:val="clear" w:color="auto" w:fill="FFFFFF"/>
        <w:spacing w:after="0" w:line="240" w:lineRule="auto"/>
        <w:jc w:val="both"/>
        <w:rPr>
          <w:rFonts w:ascii="Times New Roman" w:hAnsi="Times New Roman" w:cs="Times New Roman"/>
          <w:sz w:val="28"/>
        </w:rPr>
      </w:pPr>
      <w:r>
        <w:rPr>
          <w:rFonts w:ascii="Times New Roman" w:hAnsi="Times New Roman" w:cs="Times New Roman"/>
          <w:sz w:val="28"/>
        </w:rPr>
        <w:t>Перечислите признаки, свойственные деловой культуре.</w:t>
      </w:r>
    </w:p>
    <w:p w:rsidR="00914A84" w:rsidRDefault="00914A84" w:rsidP="00914A84">
      <w:pPr>
        <w:ind w:firstLine="709"/>
        <w:jc w:val="both"/>
        <w:rPr>
          <w:rFonts w:ascii="Times New Roman" w:hAnsi="Times New Roman" w:cs="Times New Roman"/>
          <w:sz w:val="28"/>
        </w:rPr>
      </w:pPr>
    </w:p>
    <w:p w:rsidR="00992AB0" w:rsidRDefault="00992AB0" w:rsidP="00914A84">
      <w:pPr>
        <w:ind w:firstLine="709"/>
        <w:jc w:val="both"/>
        <w:rPr>
          <w:rFonts w:ascii="Times New Roman" w:hAnsi="Times New Roman" w:cs="Times New Roman"/>
          <w:sz w:val="28"/>
        </w:rPr>
      </w:pP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Оценка</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5» ставится в случае:</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Знания, понимания, глубины усвоения всего объёма программного материала.</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Умения выделять главные положения в изученном материале.</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3.  Отсутствия ошибок и недочётов при воспроизведении изученного материала.   </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Оценка</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4» ставится в случае:</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Знания всего изученного программного материала.</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Умения выделять главные положения в изученном материале, на основании фактов и примеров обобщать, делать выводы.</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3.  Допущения незначительных ошибок; соблюдения основных правил культуры письменной речи, правил оформления письменных работ.</w:t>
      </w:r>
    </w:p>
    <w:p w:rsidR="00992AB0" w:rsidRPr="002C3F2A" w:rsidRDefault="00992AB0" w:rsidP="00992AB0">
      <w:pPr>
        <w:spacing w:after="0" w:line="240" w:lineRule="auto"/>
        <w:jc w:val="both"/>
        <w:rPr>
          <w:rFonts w:ascii="Times New Roman" w:hAnsi="Times New Roman" w:cs="Times New Roman"/>
          <w:sz w:val="28"/>
          <w:szCs w:val="28"/>
        </w:rPr>
      </w:pP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Оценка</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3» ставится в случае:</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Знания и усвоения материала на уровне минимальных требований программы.</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Умения работать на уровне воспроизведения.</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3.  Наличия грубых ошибок; незначительного несоблюдения основных правил культуры письменной речи, правил оформления письменных работ.</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 </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Оценка </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2» ставится в случае:</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1.  Знания и усвоения материала на уровне ниже минимальных требований программы;  </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2.  Отсутствия умения работать на уровне воспроизведения.</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3.  Наличия нескольких грубых ошибок, значительного несоблюдения основных правил культуры письменной речи, правил оформления письменных работ.</w:t>
      </w:r>
    </w:p>
    <w:p w:rsidR="00992AB0" w:rsidRPr="002C3F2A"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 </w:t>
      </w:r>
    </w:p>
    <w:p w:rsidR="00992AB0"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 xml:space="preserve">Оценка </w:t>
      </w:r>
      <w:proofErr w:type="gramStart"/>
      <w:r w:rsidRPr="002C3F2A">
        <w:rPr>
          <w:rFonts w:ascii="Times New Roman" w:hAnsi="Times New Roman" w:cs="Times New Roman"/>
          <w:sz w:val="28"/>
          <w:szCs w:val="28"/>
        </w:rPr>
        <w:t xml:space="preserve">   «</w:t>
      </w:r>
      <w:proofErr w:type="gramEnd"/>
      <w:r w:rsidRPr="002C3F2A">
        <w:rPr>
          <w:rFonts w:ascii="Times New Roman" w:hAnsi="Times New Roman" w:cs="Times New Roman"/>
          <w:sz w:val="28"/>
          <w:szCs w:val="28"/>
        </w:rPr>
        <w:t>1» ставится в случае:</w:t>
      </w:r>
    </w:p>
    <w:p w:rsidR="00992AB0" w:rsidRPr="00992AB0" w:rsidRDefault="00992AB0" w:rsidP="00992AB0">
      <w:pPr>
        <w:spacing w:after="0" w:line="240" w:lineRule="auto"/>
        <w:jc w:val="both"/>
        <w:rPr>
          <w:rFonts w:ascii="Times New Roman" w:hAnsi="Times New Roman" w:cs="Times New Roman"/>
          <w:sz w:val="28"/>
          <w:szCs w:val="28"/>
        </w:rPr>
      </w:pPr>
      <w:r w:rsidRPr="002C3F2A">
        <w:rPr>
          <w:rFonts w:ascii="Times New Roman" w:hAnsi="Times New Roman" w:cs="Times New Roman"/>
          <w:sz w:val="28"/>
          <w:szCs w:val="28"/>
        </w:rPr>
        <w:t>1.    Нет ответа.</w:t>
      </w:r>
    </w:p>
    <w:sectPr w:rsidR="00992AB0" w:rsidRPr="00992AB0" w:rsidSect="008C4626">
      <w:footerReference w:type="default" r:id="rId17"/>
      <w:pgSz w:w="11906" w:h="16838"/>
      <w:pgMar w:top="567"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50" w:rsidRDefault="00183650" w:rsidP="008C5701">
      <w:pPr>
        <w:spacing w:after="0" w:line="240" w:lineRule="auto"/>
      </w:pPr>
      <w:r>
        <w:separator/>
      </w:r>
    </w:p>
  </w:endnote>
  <w:endnote w:type="continuationSeparator" w:id="0">
    <w:p w:rsidR="00183650" w:rsidRDefault="00183650" w:rsidP="008C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77412"/>
      <w:docPartObj>
        <w:docPartGallery w:val="Page Numbers (Bottom of Page)"/>
        <w:docPartUnique/>
      </w:docPartObj>
    </w:sdtPr>
    <w:sdtEndPr/>
    <w:sdtContent>
      <w:p w:rsidR="008C5701" w:rsidRDefault="008C5701" w:rsidP="008C4626">
        <w:pPr>
          <w:pStyle w:val="a9"/>
          <w:jc w:val="center"/>
        </w:pPr>
        <w:r>
          <w:fldChar w:fldCharType="begin"/>
        </w:r>
        <w:r>
          <w:instrText>PAGE   \* MERGEFORMAT</w:instrText>
        </w:r>
        <w:r>
          <w:fldChar w:fldCharType="separate"/>
        </w:r>
        <w:r w:rsidR="00097558">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50" w:rsidRDefault="00183650" w:rsidP="008C5701">
      <w:pPr>
        <w:spacing w:after="0" w:line="240" w:lineRule="auto"/>
      </w:pPr>
      <w:r>
        <w:separator/>
      </w:r>
    </w:p>
  </w:footnote>
  <w:footnote w:type="continuationSeparator" w:id="0">
    <w:p w:rsidR="00183650" w:rsidRDefault="00183650" w:rsidP="008C5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57E"/>
    <w:multiLevelType w:val="multilevel"/>
    <w:tmpl w:val="B1D0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94BF0"/>
    <w:multiLevelType w:val="multilevel"/>
    <w:tmpl w:val="EF4E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F534A"/>
    <w:multiLevelType w:val="multilevel"/>
    <w:tmpl w:val="1612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548CA"/>
    <w:multiLevelType w:val="multilevel"/>
    <w:tmpl w:val="601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C576C"/>
    <w:multiLevelType w:val="multilevel"/>
    <w:tmpl w:val="16B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2254A"/>
    <w:multiLevelType w:val="multilevel"/>
    <w:tmpl w:val="7D76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8448C"/>
    <w:multiLevelType w:val="multilevel"/>
    <w:tmpl w:val="FF7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3D0"/>
    <w:multiLevelType w:val="multilevel"/>
    <w:tmpl w:val="997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47E89"/>
    <w:multiLevelType w:val="multilevel"/>
    <w:tmpl w:val="62B8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863E7"/>
    <w:multiLevelType w:val="multilevel"/>
    <w:tmpl w:val="DC46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549D6"/>
    <w:multiLevelType w:val="hybridMultilevel"/>
    <w:tmpl w:val="41C80AA0"/>
    <w:lvl w:ilvl="0" w:tplc="0DE8D4D4">
      <w:start w:val="1"/>
      <w:numFmt w:val="bullet"/>
      <w:lvlText w:val=""/>
      <w:lvlJc w:val="left"/>
      <w:pPr>
        <w:ind w:left="720" w:hanging="360"/>
      </w:pPr>
      <w:rPr>
        <w:rFonts w:ascii="Symbol" w:hAnsi="Symbol" w:hint="default"/>
        <w:color w:val="2E74B5" w:themeColor="accent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182E9C"/>
    <w:multiLevelType w:val="multilevel"/>
    <w:tmpl w:val="B430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BD4969"/>
    <w:multiLevelType w:val="hybridMultilevel"/>
    <w:tmpl w:val="15BAE038"/>
    <w:lvl w:ilvl="0" w:tplc="A1E458EE">
      <w:start w:val="1"/>
      <w:numFmt w:val="decimal"/>
      <w:lvlText w:val="%1."/>
      <w:lvlJc w:val="left"/>
      <w:pPr>
        <w:ind w:left="720" w:hanging="360"/>
      </w:pPr>
      <w:rPr>
        <w:rFonts w:ascii="Arial" w:eastAsia="Times New Roman" w:hAnsi="Arial" w:cs="Arial" w:hint="default"/>
        <w:color w:val="FF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9"/>
  </w:num>
  <w:num w:numId="5">
    <w:abstractNumId w:val="7"/>
  </w:num>
  <w:num w:numId="6">
    <w:abstractNumId w:val="5"/>
  </w:num>
  <w:num w:numId="7">
    <w:abstractNumId w:val="3"/>
  </w:num>
  <w:num w:numId="8">
    <w:abstractNumId w:val="4"/>
  </w:num>
  <w:num w:numId="9">
    <w:abstractNumId w:val="6"/>
  </w:num>
  <w:num w:numId="10">
    <w:abstractNumId w:val="10"/>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2B6"/>
    <w:rsid w:val="00097558"/>
    <w:rsid w:val="000A73F2"/>
    <w:rsid w:val="000E7AA1"/>
    <w:rsid w:val="0014543B"/>
    <w:rsid w:val="00183650"/>
    <w:rsid w:val="00202737"/>
    <w:rsid w:val="00387DBC"/>
    <w:rsid w:val="003C223F"/>
    <w:rsid w:val="0042081C"/>
    <w:rsid w:val="004A2C02"/>
    <w:rsid w:val="004E7EF9"/>
    <w:rsid w:val="004F5404"/>
    <w:rsid w:val="005512E5"/>
    <w:rsid w:val="005B62B6"/>
    <w:rsid w:val="006E5CA1"/>
    <w:rsid w:val="007A3132"/>
    <w:rsid w:val="008C4626"/>
    <w:rsid w:val="008C5701"/>
    <w:rsid w:val="008F6BEF"/>
    <w:rsid w:val="00914A84"/>
    <w:rsid w:val="009771A2"/>
    <w:rsid w:val="00992AB0"/>
    <w:rsid w:val="009B3D87"/>
    <w:rsid w:val="00AF16E5"/>
    <w:rsid w:val="00BB435B"/>
    <w:rsid w:val="00BF49F9"/>
    <w:rsid w:val="00C83CC3"/>
    <w:rsid w:val="00D94AE0"/>
    <w:rsid w:val="00E43FF9"/>
    <w:rsid w:val="00FE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F794C-A101-44AB-81EC-AFFC81F6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3FF9"/>
    <w:rPr>
      <w:b/>
      <w:bCs/>
    </w:rPr>
  </w:style>
  <w:style w:type="table" w:styleId="a5">
    <w:name w:val="Table Grid"/>
    <w:basedOn w:val="a1"/>
    <w:uiPriority w:val="39"/>
    <w:rsid w:val="0055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87DBC"/>
    <w:pPr>
      <w:ind w:left="720"/>
      <w:contextualSpacing/>
    </w:pPr>
  </w:style>
  <w:style w:type="paragraph" w:styleId="a7">
    <w:name w:val="header"/>
    <w:basedOn w:val="a"/>
    <w:link w:val="a8"/>
    <w:uiPriority w:val="99"/>
    <w:unhideWhenUsed/>
    <w:rsid w:val="008C57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5701"/>
  </w:style>
  <w:style w:type="paragraph" w:styleId="a9">
    <w:name w:val="footer"/>
    <w:basedOn w:val="a"/>
    <w:link w:val="aa"/>
    <w:uiPriority w:val="99"/>
    <w:unhideWhenUsed/>
    <w:rsid w:val="008C57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5701"/>
  </w:style>
  <w:style w:type="character" w:customStyle="1" w:styleId="hl">
    <w:name w:val="hl"/>
    <w:basedOn w:val="a0"/>
    <w:rsid w:val="000A73F2"/>
  </w:style>
  <w:style w:type="character" w:styleId="ab">
    <w:name w:val="Hyperlink"/>
    <w:basedOn w:val="a0"/>
    <w:uiPriority w:val="99"/>
    <w:unhideWhenUsed/>
    <w:rsid w:val="00992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53202">
      <w:bodyDiv w:val="1"/>
      <w:marLeft w:val="0"/>
      <w:marRight w:val="0"/>
      <w:marTop w:val="0"/>
      <w:marBottom w:val="0"/>
      <w:divBdr>
        <w:top w:val="none" w:sz="0" w:space="0" w:color="auto"/>
        <w:left w:val="none" w:sz="0" w:space="0" w:color="auto"/>
        <w:bottom w:val="none" w:sz="0" w:space="0" w:color="auto"/>
        <w:right w:val="none" w:sz="0" w:space="0" w:color="auto"/>
      </w:divBdr>
    </w:div>
    <w:div w:id="1025986399">
      <w:bodyDiv w:val="1"/>
      <w:marLeft w:val="0"/>
      <w:marRight w:val="0"/>
      <w:marTop w:val="0"/>
      <w:marBottom w:val="0"/>
      <w:divBdr>
        <w:top w:val="none" w:sz="0" w:space="0" w:color="auto"/>
        <w:left w:val="none" w:sz="0" w:space="0" w:color="auto"/>
        <w:bottom w:val="none" w:sz="0" w:space="0" w:color="auto"/>
        <w:right w:val="none" w:sz="0" w:space="0" w:color="auto"/>
      </w:divBdr>
    </w:div>
    <w:div w:id="1135176862">
      <w:bodyDiv w:val="1"/>
      <w:marLeft w:val="0"/>
      <w:marRight w:val="0"/>
      <w:marTop w:val="0"/>
      <w:marBottom w:val="0"/>
      <w:divBdr>
        <w:top w:val="none" w:sz="0" w:space="0" w:color="auto"/>
        <w:left w:val="none" w:sz="0" w:space="0" w:color="auto"/>
        <w:bottom w:val="none" w:sz="0" w:space="0" w:color="auto"/>
        <w:right w:val="none" w:sz="0" w:space="0" w:color="auto"/>
      </w:divBdr>
    </w:div>
    <w:div w:id="1873221512">
      <w:bodyDiv w:val="1"/>
      <w:marLeft w:val="0"/>
      <w:marRight w:val="0"/>
      <w:marTop w:val="0"/>
      <w:marBottom w:val="0"/>
      <w:divBdr>
        <w:top w:val="none" w:sz="0" w:space="0" w:color="auto"/>
        <w:left w:val="none" w:sz="0" w:space="0" w:color="auto"/>
        <w:bottom w:val="none" w:sz="0" w:space="0" w:color="auto"/>
        <w:right w:val="none" w:sz="0" w:space="0" w:color="auto"/>
      </w:divBdr>
    </w:div>
    <w:div w:id="1881479540">
      <w:bodyDiv w:val="1"/>
      <w:marLeft w:val="0"/>
      <w:marRight w:val="0"/>
      <w:marTop w:val="0"/>
      <w:marBottom w:val="0"/>
      <w:divBdr>
        <w:top w:val="none" w:sz="0" w:space="0" w:color="auto"/>
        <w:left w:val="none" w:sz="0" w:space="0" w:color="auto"/>
        <w:bottom w:val="none" w:sz="0" w:space="0" w:color="auto"/>
        <w:right w:val="none" w:sz="0" w:space="0" w:color="auto"/>
      </w:divBdr>
      <w:divsChild>
        <w:div w:id="843861034">
          <w:marLeft w:val="0"/>
          <w:marRight w:val="0"/>
          <w:marTop w:val="0"/>
          <w:marBottom w:val="0"/>
          <w:divBdr>
            <w:top w:val="single" w:sz="6" w:space="17" w:color="F1F1F1"/>
            <w:left w:val="none" w:sz="0" w:space="0" w:color="auto"/>
            <w:bottom w:val="single" w:sz="6" w:space="17" w:color="F1F1F1"/>
            <w:right w:val="none" w:sz="0" w:space="0" w:color="auto"/>
          </w:divBdr>
        </w:div>
        <w:div w:id="117102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atrina_nekrasoff"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terina_lashen@mail.ru"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dc:creator>
  <cp:keywords/>
  <dc:description/>
  <cp:lastModifiedBy>Некр</cp:lastModifiedBy>
  <cp:revision>13</cp:revision>
  <dcterms:created xsi:type="dcterms:W3CDTF">2020-04-30T16:10:00Z</dcterms:created>
  <dcterms:modified xsi:type="dcterms:W3CDTF">2020-09-23T07:20:00Z</dcterms:modified>
</cp:coreProperties>
</file>