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2CA6A" w14:textId="3C5C1C79" w:rsidR="00F9110D" w:rsidRDefault="00F9110D" w:rsidP="00F9110D">
      <w:pPr>
        <w:spacing w:line="360" w:lineRule="auto"/>
        <w:ind w:left="1843" w:hanging="1135"/>
        <w:rPr>
          <w:rFonts w:ascii="Times New Roman" w:hAnsi="Times New Roman" w:cs="Times New Roman"/>
          <w:sz w:val="32"/>
          <w:szCs w:val="32"/>
        </w:rPr>
      </w:pPr>
      <w:bookmarkStart w:id="0" w:name="_Hlk51702148"/>
      <w:r w:rsidRPr="00EC78FE">
        <w:rPr>
          <w:rFonts w:ascii="Times New Roman" w:hAnsi="Times New Roman" w:cs="Times New Roman"/>
          <w:sz w:val="32"/>
          <w:szCs w:val="32"/>
        </w:rPr>
        <w:t xml:space="preserve">Значение растворов в технологических процессах </w:t>
      </w:r>
      <w:r>
        <w:rPr>
          <w:rFonts w:ascii="Times New Roman" w:hAnsi="Times New Roman" w:cs="Times New Roman"/>
          <w:sz w:val="32"/>
          <w:szCs w:val="32"/>
        </w:rPr>
        <w:t xml:space="preserve">  </w:t>
      </w:r>
      <w:r w:rsidRPr="00EC78FE">
        <w:rPr>
          <w:rFonts w:ascii="Times New Roman" w:hAnsi="Times New Roman" w:cs="Times New Roman"/>
          <w:sz w:val="32"/>
          <w:szCs w:val="32"/>
        </w:rPr>
        <w:t>продовольственных продуктов</w:t>
      </w:r>
    </w:p>
    <w:p w14:paraId="425D7DEC" w14:textId="5FE13A1C" w:rsidR="00F9110D" w:rsidRPr="00F9110D" w:rsidRDefault="00F9110D" w:rsidP="00F9110D">
      <w:pPr>
        <w:spacing w:line="360" w:lineRule="auto"/>
        <w:ind w:left="1843" w:hanging="1135"/>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Уроки 9-10</w:t>
      </w:r>
    </w:p>
    <w:p w14:paraId="413334C2" w14:textId="77777777" w:rsidR="00F9110D" w:rsidRPr="00CC4FE0" w:rsidRDefault="00F9110D" w:rsidP="00F9110D">
      <w:pPr>
        <w:rPr>
          <w:rFonts w:ascii="Times New Roman" w:hAnsi="Times New Roman" w:cs="Times New Roman"/>
          <w:sz w:val="32"/>
          <w:szCs w:val="32"/>
        </w:rPr>
      </w:pPr>
      <w:bookmarkStart w:id="1" w:name="_Hlk51871090"/>
      <w:r w:rsidRPr="00CC4FE0">
        <w:rPr>
          <w:rFonts w:ascii="Times New Roman" w:hAnsi="Times New Roman" w:cs="Times New Roman"/>
          <w:sz w:val="32"/>
          <w:szCs w:val="32"/>
        </w:rPr>
        <w:t xml:space="preserve">Инструкция!  Уважаемые студенты! Выполненные задания отправить на эл. почту </w:t>
      </w:r>
      <w:hyperlink r:id="rId4" w:history="1">
        <w:r w:rsidRPr="00CC4FE0">
          <w:rPr>
            <w:rFonts w:ascii="Times New Roman" w:hAnsi="Times New Roman" w:cs="Times New Roman"/>
            <w:color w:val="0563C1" w:themeColor="hyperlink"/>
            <w:sz w:val="32"/>
            <w:szCs w:val="32"/>
            <w:u w:val="single"/>
          </w:rPr>
          <w:t>Lavendulan@yandex.ru</w:t>
        </w:r>
      </w:hyperlink>
      <w:r w:rsidRPr="00CC4FE0">
        <w:rPr>
          <w:rFonts w:ascii="Times New Roman" w:hAnsi="Times New Roman" w:cs="Times New Roman"/>
          <w:sz w:val="32"/>
          <w:szCs w:val="32"/>
        </w:rPr>
        <w:t xml:space="preserve">, или в </w:t>
      </w:r>
      <w:proofErr w:type="spellStart"/>
      <w:r w:rsidRPr="00CC4FE0">
        <w:rPr>
          <w:rFonts w:ascii="Times New Roman" w:hAnsi="Times New Roman" w:cs="Times New Roman"/>
          <w:sz w:val="32"/>
          <w:szCs w:val="32"/>
          <w:lang w:val="en-US"/>
        </w:rPr>
        <w:t>Vk</w:t>
      </w:r>
      <w:proofErr w:type="spellEnd"/>
      <w:r w:rsidRPr="00CC4FE0">
        <w:rPr>
          <w:rFonts w:ascii="Times New Roman" w:hAnsi="Times New Roman" w:cs="Times New Roman"/>
          <w:sz w:val="32"/>
          <w:szCs w:val="32"/>
        </w:rPr>
        <w:t xml:space="preserve"> (Алевтина </w:t>
      </w:r>
      <w:proofErr w:type="spellStart"/>
      <w:r w:rsidRPr="00CC4FE0">
        <w:rPr>
          <w:rFonts w:ascii="Times New Roman" w:hAnsi="Times New Roman" w:cs="Times New Roman"/>
          <w:sz w:val="32"/>
          <w:szCs w:val="32"/>
        </w:rPr>
        <w:t>Щеменок</w:t>
      </w:r>
      <w:proofErr w:type="spellEnd"/>
      <w:r w:rsidRPr="00CC4FE0">
        <w:rPr>
          <w:rFonts w:ascii="Times New Roman" w:hAnsi="Times New Roman" w:cs="Times New Roman"/>
          <w:sz w:val="32"/>
          <w:szCs w:val="32"/>
        </w:rPr>
        <w:t xml:space="preserve">, сначала надо подать заявку в друзья) </w:t>
      </w:r>
    </w:p>
    <w:p w14:paraId="647BD64F" w14:textId="77777777" w:rsidR="00F9110D" w:rsidRDefault="00F9110D" w:rsidP="00F9110D">
      <w:pPr>
        <w:rPr>
          <w:rFonts w:ascii="Times New Roman" w:hAnsi="Times New Roman" w:cs="Times New Roman"/>
          <w:sz w:val="32"/>
          <w:szCs w:val="32"/>
        </w:rPr>
      </w:pPr>
      <w:r w:rsidRPr="00CC4FE0">
        <w:rPr>
          <w:rFonts w:ascii="Times New Roman" w:hAnsi="Times New Roman" w:cs="Times New Roman"/>
          <w:sz w:val="32"/>
          <w:szCs w:val="32"/>
        </w:rPr>
        <w:t>Документ подписать: Фамилия, группа, предмет, дата выполнения</w:t>
      </w:r>
    </w:p>
    <w:bookmarkEnd w:id="1"/>
    <w:p w14:paraId="07EB544B" w14:textId="77777777" w:rsidR="00F9110D" w:rsidRDefault="00F9110D" w:rsidP="00F9110D">
      <w:pPr>
        <w:spacing w:line="360" w:lineRule="auto"/>
        <w:jc w:val="both"/>
        <w:rPr>
          <w:rFonts w:ascii="Times New Roman" w:hAnsi="Times New Roman" w:cs="Times New Roman"/>
          <w:sz w:val="24"/>
          <w:szCs w:val="24"/>
        </w:rPr>
      </w:pPr>
    </w:p>
    <w:p w14:paraId="6B20DC59" w14:textId="5E8BECE2" w:rsidR="00F9110D" w:rsidRDefault="00F9110D" w:rsidP="00F9110D">
      <w:pPr>
        <w:spacing w:line="360" w:lineRule="auto"/>
        <w:ind w:firstLine="708"/>
        <w:jc w:val="both"/>
        <w:rPr>
          <w:rFonts w:ascii="Times New Roman" w:hAnsi="Times New Roman" w:cs="Times New Roman"/>
          <w:sz w:val="28"/>
          <w:szCs w:val="28"/>
        </w:rPr>
      </w:pPr>
      <w:r w:rsidRPr="00AE6E9C">
        <w:rPr>
          <w:rFonts w:ascii="Times New Roman" w:hAnsi="Times New Roman" w:cs="Times New Roman"/>
          <w:sz w:val="28"/>
          <w:szCs w:val="28"/>
        </w:rPr>
        <w:t>В общественном питании процессы растворения в производстве кулинарной продукции играют как вспомогательную роль, так и основную. Например, приготовление сахарных сиропов, рассолов является вспомогательным процессом, но совершенно необходимым. Для выработки многих кулинарных изделий, составляющими компонентами которых являются сахар и соль, процессы растворения играют основную роль. Процесс растворения занимает важное место при производстве продукции па основе сухого сырья. Так, приготовление бульонов, мороженого, восстановленного молока, киселей, муссов из сухих полуфабрикатов может быть аффективным, если рационально провед</w:t>
      </w:r>
      <w:r>
        <w:rPr>
          <w:rFonts w:ascii="Times New Roman" w:hAnsi="Times New Roman" w:cs="Times New Roman"/>
          <w:sz w:val="28"/>
          <w:szCs w:val="28"/>
        </w:rPr>
        <w:t>ё</w:t>
      </w:r>
      <w:r w:rsidRPr="00AE6E9C">
        <w:rPr>
          <w:rFonts w:ascii="Times New Roman" w:hAnsi="Times New Roman" w:cs="Times New Roman"/>
          <w:sz w:val="28"/>
          <w:szCs w:val="28"/>
        </w:rPr>
        <w:t>н процесс растворения исходного сырья. Приготовление многих кулинарных изделий из концентратов также связано с растворением отдельных входящих в них компонентов.</w:t>
      </w:r>
    </w:p>
    <w:p w14:paraId="27DB7D98" w14:textId="77777777" w:rsidR="00F9110D" w:rsidRDefault="00F9110D" w:rsidP="00F9110D">
      <w:pPr>
        <w:spacing w:line="360" w:lineRule="auto"/>
        <w:ind w:firstLine="708"/>
        <w:jc w:val="both"/>
        <w:rPr>
          <w:rFonts w:ascii="Times New Roman" w:hAnsi="Times New Roman" w:cs="Times New Roman"/>
          <w:sz w:val="28"/>
          <w:szCs w:val="28"/>
        </w:rPr>
      </w:pPr>
      <w:r w:rsidRPr="00AE6E9C">
        <w:rPr>
          <w:rFonts w:ascii="Times New Roman" w:hAnsi="Times New Roman" w:cs="Times New Roman"/>
          <w:sz w:val="28"/>
          <w:szCs w:val="28"/>
        </w:rPr>
        <w:t xml:space="preserve">При изготовлении различных кулинарных изделий на предприятиях общественного питания необходимо учитывать содержание воды в продуктах, физиологическую роль в клетках, влияние па сохранность продуктов, характер связи с материалом, а также иметь представление о формировании кристаллов льда при замораживании. Пищевые продукты, за исключением жиров, являются гидрофильными структурами, содержащими в качестве основного растворителя воду, которая оказывает влияние на механические свойства продуктов. </w:t>
      </w:r>
      <w:r>
        <w:rPr>
          <w:rFonts w:ascii="Times New Roman" w:hAnsi="Times New Roman" w:cs="Times New Roman"/>
          <w:sz w:val="28"/>
          <w:szCs w:val="28"/>
        </w:rPr>
        <w:t xml:space="preserve"> </w:t>
      </w:r>
      <w:r w:rsidRPr="00AE6E9C">
        <w:rPr>
          <w:rFonts w:ascii="Times New Roman" w:hAnsi="Times New Roman" w:cs="Times New Roman"/>
          <w:sz w:val="28"/>
          <w:szCs w:val="28"/>
        </w:rPr>
        <w:t xml:space="preserve"> </w:t>
      </w:r>
    </w:p>
    <w:p w14:paraId="66B22097" w14:textId="24C154B6" w:rsidR="00F9110D" w:rsidRDefault="00F9110D" w:rsidP="00F9110D">
      <w:pPr>
        <w:spacing w:line="360" w:lineRule="auto"/>
        <w:ind w:firstLine="708"/>
        <w:jc w:val="both"/>
        <w:rPr>
          <w:rFonts w:ascii="Times New Roman" w:hAnsi="Times New Roman" w:cs="Times New Roman"/>
          <w:sz w:val="28"/>
          <w:szCs w:val="28"/>
        </w:rPr>
      </w:pPr>
      <w:r w:rsidRPr="00AE6E9C">
        <w:rPr>
          <w:rFonts w:ascii="Times New Roman" w:hAnsi="Times New Roman" w:cs="Times New Roman"/>
          <w:sz w:val="28"/>
          <w:szCs w:val="28"/>
        </w:rPr>
        <w:lastRenderedPageBreak/>
        <w:t>Классификация форм связи влаги в коллоидных капиллярно-пористых материала</w:t>
      </w:r>
      <w:r>
        <w:rPr>
          <w:rFonts w:ascii="Times New Roman" w:hAnsi="Times New Roman" w:cs="Times New Roman"/>
          <w:sz w:val="28"/>
          <w:szCs w:val="28"/>
        </w:rPr>
        <w:t>х</w:t>
      </w:r>
      <w:r w:rsidRPr="00AE6E9C">
        <w:rPr>
          <w:rFonts w:ascii="Times New Roman" w:hAnsi="Times New Roman" w:cs="Times New Roman"/>
          <w:sz w:val="28"/>
          <w:szCs w:val="28"/>
        </w:rPr>
        <w:t xml:space="preserve"> учитывает природу образования и энергию связи влаги с материалом. </w:t>
      </w:r>
    </w:p>
    <w:p w14:paraId="5A992E2D" w14:textId="77777777" w:rsidR="00F9110D" w:rsidRDefault="00F9110D" w:rsidP="00F9110D">
      <w:pPr>
        <w:spacing w:line="360" w:lineRule="auto"/>
        <w:ind w:firstLine="708"/>
        <w:jc w:val="both"/>
        <w:rPr>
          <w:rFonts w:ascii="Times New Roman" w:hAnsi="Times New Roman" w:cs="Times New Roman"/>
          <w:sz w:val="28"/>
          <w:szCs w:val="28"/>
        </w:rPr>
      </w:pPr>
      <w:r w:rsidRPr="00F9110D">
        <w:rPr>
          <w:rFonts w:ascii="Times New Roman" w:hAnsi="Times New Roman" w:cs="Times New Roman"/>
          <w:color w:val="0070C0"/>
          <w:sz w:val="28"/>
          <w:szCs w:val="28"/>
        </w:rPr>
        <w:t xml:space="preserve">Первая форма </w:t>
      </w:r>
      <w:r w:rsidRPr="00AE6E9C">
        <w:rPr>
          <w:rFonts w:ascii="Times New Roman" w:hAnsi="Times New Roman" w:cs="Times New Roman"/>
          <w:sz w:val="28"/>
          <w:szCs w:val="28"/>
        </w:rPr>
        <w:t xml:space="preserve">связи исключительно прочная: вода может быть удалена из материала только при химическом взаимодействии или особо интенсивной тепловой обработке. </w:t>
      </w:r>
    </w:p>
    <w:p w14:paraId="418D4EB6" w14:textId="77777777" w:rsidR="00F9110D" w:rsidRDefault="00F9110D" w:rsidP="00F9110D">
      <w:pPr>
        <w:spacing w:line="360" w:lineRule="auto"/>
        <w:ind w:firstLine="708"/>
        <w:jc w:val="both"/>
        <w:rPr>
          <w:rFonts w:ascii="Times New Roman" w:hAnsi="Times New Roman" w:cs="Times New Roman"/>
          <w:sz w:val="28"/>
          <w:szCs w:val="28"/>
        </w:rPr>
      </w:pPr>
      <w:r w:rsidRPr="00F9110D">
        <w:rPr>
          <w:rFonts w:ascii="Times New Roman" w:hAnsi="Times New Roman" w:cs="Times New Roman"/>
          <w:color w:val="0070C0"/>
          <w:sz w:val="28"/>
          <w:szCs w:val="28"/>
        </w:rPr>
        <w:t xml:space="preserve">При второй форме </w:t>
      </w:r>
      <w:r w:rsidRPr="00AE6E9C">
        <w:rPr>
          <w:rFonts w:ascii="Times New Roman" w:hAnsi="Times New Roman" w:cs="Times New Roman"/>
          <w:sz w:val="28"/>
          <w:szCs w:val="28"/>
        </w:rPr>
        <w:t xml:space="preserve">связи влага удерживается молекулярным силовым полем или </w:t>
      </w:r>
      <w:proofErr w:type="spellStart"/>
      <w:r w:rsidRPr="00AE6E9C">
        <w:rPr>
          <w:rFonts w:ascii="Times New Roman" w:hAnsi="Times New Roman" w:cs="Times New Roman"/>
          <w:sz w:val="28"/>
          <w:szCs w:val="28"/>
        </w:rPr>
        <w:t>осмотически</w:t>
      </w:r>
      <w:proofErr w:type="spellEnd"/>
      <w:r w:rsidRPr="00AE6E9C">
        <w:rPr>
          <w:rFonts w:ascii="Times New Roman" w:hAnsi="Times New Roman" w:cs="Times New Roman"/>
          <w:sz w:val="28"/>
          <w:szCs w:val="28"/>
        </w:rPr>
        <w:t xml:space="preserve"> (влага набухания). </w:t>
      </w:r>
    </w:p>
    <w:p w14:paraId="65117834" w14:textId="2C55DC43" w:rsidR="00F9110D" w:rsidRDefault="00F9110D" w:rsidP="00F9110D">
      <w:pPr>
        <w:spacing w:line="360" w:lineRule="auto"/>
        <w:ind w:firstLine="708"/>
        <w:jc w:val="both"/>
        <w:rPr>
          <w:rFonts w:ascii="Times New Roman" w:hAnsi="Times New Roman" w:cs="Times New Roman"/>
          <w:sz w:val="28"/>
          <w:szCs w:val="28"/>
        </w:rPr>
      </w:pPr>
      <w:r w:rsidRPr="00F9110D">
        <w:rPr>
          <w:rFonts w:ascii="Times New Roman" w:hAnsi="Times New Roman" w:cs="Times New Roman"/>
          <w:color w:val="0070C0"/>
          <w:sz w:val="28"/>
          <w:szCs w:val="28"/>
        </w:rPr>
        <w:t xml:space="preserve">При третьей форме </w:t>
      </w:r>
      <w:r w:rsidRPr="00AE6E9C">
        <w:rPr>
          <w:rFonts w:ascii="Times New Roman" w:hAnsi="Times New Roman" w:cs="Times New Roman"/>
          <w:sz w:val="28"/>
          <w:szCs w:val="28"/>
        </w:rPr>
        <w:t>связи влага удерживается в определ</w:t>
      </w:r>
      <w:r>
        <w:rPr>
          <w:rFonts w:ascii="Times New Roman" w:hAnsi="Times New Roman" w:cs="Times New Roman"/>
          <w:sz w:val="28"/>
          <w:szCs w:val="28"/>
        </w:rPr>
        <w:t>ё</w:t>
      </w:r>
      <w:r w:rsidRPr="00AE6E9C">
        <w:rPr>
          <w:rFonts w:ascii="Times New Roman" w:hAnsi="Times New Roman" w:cs="Times New Roman"/>
          <w:sz w:val="28"/>
          <w:szCs w:val="28"/>
        </w:rPr>
        <w:t>нных количествах (влага микрокапилляров)</w:t>
      </w:r>
      <w:r>
        <w:rPr>
          <w:rFonts w:ascii="Times New Roman" w:hAnsi="Times New Roman" w:cs="Times New Roman"/>
          <w:sz w:val="28"/>
          <w:szCs w:val="28"/>
        </w:rPr>
        <w:t>.</w:t>
      </w:r>
    </w:p>
    <w:p w14:paraId="6A3D45CB" w14:textId="5228EF30" w:rsidR="00F9110D" w:rsidRDefault="00F9110D" w:rsidP="00F9110D">
      <w:pPr>
        <w:spacing w:line="360" w:lineRule="auto"/>
        <w:ind w:firstLine="708"/>
        <w:jc w:val="both"/>
        <w:rPr>
          <w:rFonts w:ascii="Times New Roman" w:hAnsi="Times New Roman" w:cs="Times New Roman"/>
          <w:sz w:val="28"/>
          <w:szCs w:val="28"/>
        </w:rPr>
      </w:pPr>
      <w:r w:rsidRPr="00AE6E9C">
        <w:rPr>
          <w:rFonts w:ascii="Times New Roman" w:hAnsi="Times New Roman" w:cs="Times New Roman"/>
          <w:sz w:val="28"/>
          <w:szCs w:val="28"/>
        </w:rPr>
        <w:t xml:space="preserve"> Природа образования форм связи влаги обусловливает и механизм е</w:t>
      </w:r>
      <w:r>
        <w:rPr>
          <w:rFonts w:ascii="Times New Roman" w:hAnsi="Times New Roman" w:cs="Times New Roman"/>
          <w:sz w:val="28"/>
          <w:szCs w:val="28"/>
        </w:rPr>
        <w:t>ё</w:t>
      </w:r>
      <w:r w:rsidRPr="00AE6E9C">
        <w:rPr>
          <w:rFonts w:ascii="Times New Roman" w:hAnsi="Times New Roman" w:cs="Times New Roman"/>
          <w:sz w:val="28"/>
          <w:szCs w:val="28"/>
        </w:rPr>
        <w:t xml:space="preserve"> удаления при тепловой обработке (сушке). Так, если нужно адсорбционно-связанную воду (химическая связь) превратить в пар внутри материала, требуется затратить теплоту. Влага набухания обычно перемещается внутри продукта и удаляется из него через стенки клеток пут</w:t>
      </w:r>
      <w:r>
        <w:rPr>
          <w:rFonts w:ascii="Times New Roman" w:hAnsi="Times New Roman" w:cs="Times New Roman"/>
          <w:sz w:val="28"/>
          <w:szCs w:val="28"/>
        </w:rPr>
        <w:t>ё</w:t>
      </w:r>
      <w:r w:rsidRPr="00AE6E9C">
        <w:rPr>
          <w:rFonts w:ascii="Times New Roman" w:hAnsi="Times New Roman" w:cs="Times New Roman"/>
          <w:sz w:val="28"/>
          <w:szCs w:val="28"/>
        </w:rPr>
        <w:t>м диффузии.</w:t>
      </w:r>
    </w:p>
    <w:p w14:paraId="5D28A981" w14:textId="476E8A38"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 xml:space="preserve">В кулинарной практике используют такие массообменные способы обработки, как растворение, экстракция, сушка, </w:t>
      </w:r>
      <w:proofErr w:type="spellStart"/>
      <w:r w:rsidRPr="0040731C">
        <w:rPr>
          <w:rFonts w:ascii="Times New Roman" w:hAnsi="Times New Roman" w:cs="Times New Roman"/>
          <w:sz w:val="28"/>
          <w:szCs w:val="28"/>
        </w:rPr>
        <w:t>загущение</w:t>
      </w:r>
      <w:proofErr w:type="spellEnd"/>
      <w:r w:rsidRPr="0040731C">
        <w:rPr>
          <w:rFonts w:ascii="Times New Roman" w:hAnsi="Times New Roman" w:cs="Times New Roman"/>
          <w:sz w:val="28"/>
          <w:szCs w:val="28"/>
        </w:rPr>
        <w:t>.</w:t>
      </w:r>
    </w:p>
    <w:p w14:paraId="7BFBA4DC" w14:textId="77777777" w:rsidR="00F9110D" w:rsidRPr="0040731C" w:rsidRDefault="00F9110D" w:rsidP="00F9110D">
      <w:pPr>
        <w:spacing w:line="360" w:lineRule="auto"/>
        <w:jc w:val="both"/>
        <w:rPr>
          <w:rFonts w:ascii="Times New Roman" w:hAnsi="Times New Roman" w:cs="Times New Roman"/>
          <w:sz w:val="28"/>
          <w:szCs w:val="28"/>
        </w:rPr>
      </w:pPr>
      <w:r w:rsidRPr="0040731C">
        <w:rPr>
          <w:rFonts w:ascii="Times New Roman" w:hAnsi="Times New Roman" w:cs="Times New Roman"/>
          <w:sz w:val="28"/>
          <w:szCs w:val="28"/>
        </w:rPr>
        <w:t>В кулинарной практике часто готовят растворы соли и сахара разной концентрации.</w:t>
      </w:r>
    </w:p>
    <w:p w14:paraId="7FF07471" w14:textId="3F052FC2"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Экстракция (экстрагирование) — избирательное извлечение вещества из жидкости или тв</w:t>
      </w:r>
      <w:r>
        <w:rPr>
          <w:rFonts w:ascii="Times New Roman" w:hAnsi="Times New Roman" w:cs="Times New Roman"/>
          <w:sz w:val="28"/>
          <w:szCs w:val="28"/>
        </w:rPr>
        <w:t>ё</w:t>
      </w:r>
      <w:r w:rsidRPr="0040731C">
        <w:rPr>
          <w:rFonts w:ascii="Times New Roman" w:hAnsi="Times New Roman" w:cs="Times New Roman"/>
          <w:sz w:val="28"/>
          <w:szCs w:val="28"/>
        </w:rPr>
        <w:t>рдого пористого тела жидкостью.</w:t>
      </w:r>
    </w:p>
    <w:p w14:paraId="46B0223D" w14:textId="10DEA696" w:rsidR="00F9110D" w:rsidRPr="0040731C" w:rsidRDefault="00F9110D" w:rsidP="00F9110D">
      <w:pPr>
        <w:spacing w:line="360" w:lineRule="auto"/>
        <w:jc w:val="both"/>
        <w:rPr>
          <w:rFonts w:ascii="Times New Roman" w:hAnsi="Times New Roman" w:cs="Times New Roman"/>
          <w:sz w:val="28"/>
          <w:szCs w:val="28"/>
        </w:rPr>
      </w:pPr>
      <w:r w:rsidRPr="0040731C">
        <w:rPr>
          <w:rFonts w:ascii="Times New Roman" w:hAnsi="Times New Roman" w:cs="Times New Roman"/>
          <w:sz w:val="28"/>
          <w:szCs w:val="28"/>
        </w:rPr>
        <w:t>В кулинарной практике экстракция имеет место при вымачивании сол</w:t>
      </w:r>
      <w:r>
        <w:rPr>
          <w:rFonts w:ascii="Times New Roman" w:hAnsi="Times New Roman" w:cs="Times New Roman"/>
          <w:sz w:val="28"/>
          <w:szCs w:val="28"/>
        </w:rPr>
        <w:t>ё</w:t>
      </w:r>
      <w:r w:rsidRPr="0040731C">
        <w:rPr>
          <w:rFonts w:ascii="Times New Roman" w:hAnsi="Times New Roman" w:cs="Times New Roman"/>
          <w:sz w:val="28"/>
          <w:szCs w:val="28"/>
        </w:rPr>
        <w:t>ной рыбы, говяжьих почек, грибов перед варкой и др.</w:t>
      </w:r>
    </w:p>
    <w:p w14:paraId="33207677" w14:textId="36B91986"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 xml:space="preserve">Сушка, </w:t>
      </w:r>
      <w:proofErr w:type="spellStart"/>
      <w:r w:rsidRPr="0040731C">
        <w:rPr>
          <w:rFonts w:ascii="Times New Roman" w:hAnsi="Times New Roman" w:cs="Times New Roman"/>
          <w:sz w:val="28"/>
          <w:szCs w:val="28"/>
        </w:rPr>
        <w:t>загущение</w:t>
      </w:r>
      <w:proofErr w:type="spellEnd"/>
      <w:r w:rsidRPr="0040731C">
        <w:rPr>
          <w:rFonts w:ascii="Times New Roman" w:hAnsi="Times New Roman" w:cs="Times New Roman"/>
          <w:sz w:val="28"/>
          <w:szCs w:val="28"/>
        </w:rPr>
        <w:t xml:space="preserve"> — удаление влаги из тв</w:t>
      </w:r>
      <w:r>
        <w:rPr>
          <w:rFonts w:ascii="Times New Roman" w:hAnsi="Times New Roman" w:cs="Times New Roman"/>
          <w:sz w:val="28"/>
          <w:szCs w:val="28"/>
        </w:rPr>
        <w:t>ё</w:t>
      </w:r>
      <w:r w:rsidRPr="0040731C">
        <w:rPr>
          <w:rFonts w:ascii="Times New Roman" w:hAnsi="Times New Roman" w:cs="Times New Roman"/>
          <w:sz w:val="28"/>
          <w:szCs w:val="28"/>
        </w:rPr>
        <w:t>рдых, пластичных и жидких продуктов путем е</w:t>
      </w:r>
      <w:r>
        <w:rPr>
          <w:rFonts w:ascii="Times New Roman" w:hAnsi="Times New Roman" w:cs="Times New Roman"/>
          <w:sz w:val="28"/>
          <w:szCs w:val="28"/>
        </w:rPr>
        <w:t>ё</w:t>
      </w:r>
      <w:r w:rsidRPr="0040731C">
        <w:rPr>
          <w:rFonts w:ascii="Times New Roman" w:hAnsi="Times New Roman" w:cs="Times New Roman"/>
          <w:sz w:val="28"/>
          <w:szCs w:val="28"/>
        </w:rPr>
        <w:t xml:space="preserve"> испарения.</w:t>
      </w:r>
      <w:r>
        <w:rPr>
          <w:rFonts w:ascii="Times New Roman" w:hAnsi="Times New Roman" w:cs="Times New Roman"/>
          <w:sz w:val="28"/>
          <w:szCs w:val="28"/>
        </w:rPr>
        <w:t xml:space="preserve"> </w:t>
      </w:r>
      <w:r w:rsidRPr="0040731C">
        <w:rPr>
          <w:rFonts w:ascii="Times New Roman" w:hAnsi="Times New Roman" w:cs="Times New Roman"/>
          <w:sz w:val="28"/>
          <w:szCs w:val="28"/>
        </w:rPr>
        <w:t>В кулинарной практике это происходит при подсушивании гренок, домашней лапши, при уваривании томатного пюре, концентрированного бульона (</w:t>
      </w:r>
      <w:proofErr w:type="spellStart"/>
      <w:r w:rsidRPr="0040731C">
        <w:rPr>
          <w:rFonts w:ascii="Times New Roman" w:hAnsi="Times New Roman" w:cs="Times New Roman"/>
          <w:sz w:val="28"/>
          <w:szCs w:val="28"/>
        </w:rPr>
        <w:t>фюме</w:t>
      </w:r>
      <w:proofErr w:type="spellEnd"/>
      <w:r w:rsidRPr="0040731C">
        <w:rPr>
          <w:rFonts w:ascii="Times New Roman" w:hAnsi="Times New Roman" w:cs="Times New Roman"/>
          <w:sz w:val="28"/>
          <w:szCs w:val="28"/>
        </w:rPr>
        <w:t>), сгущении сливок и др.</w:t>
      </w:r>
    </w:p>
    <w:p w14:paraId="7F6D7F81" w14:textId="77777777" w:rsidR="00F9110D" w:rsidRPr="0040731C" w:rsidRDefault="00F9110D" w:rsidP="00F9110D">
      <w:pPr>
        <w:spacing w:line="360" w:lineRule="auto"/>
        <w:ind w:left="1416" w:firstLine="708"/>
        <w:jc w:val="both"/>
        <w:rPr>
          <w:rFonts w:ascii="Times New Roman" w:hAnsi="Times New Roman" w:cs="Times New Roman"/>
          <w:sz w:val="28"/>
          <w:szCs w:val="28"/>
        </w:rPr>
      </w:pPr>
      <w:r w:rsidRPr="0040731C">
        <w:rPr>
          <w:rFonts w:ascii="Times New Roman" w:hAnsi="Times New Roman" w:cs="Times New Roman"/>
          <w:sz w:val="28"/>
          <w:szCs w:val="28"/>
        </w:rPr>
        <w:lastRenderedPageBreak/>
        <w:t>Диффузия</w:t>
      </w:r>
    </w:p>
    <w:p w14:paraId="26C1749F"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 xml:space="preserve">При промывании, замачивании, варке и </w:t>
      </w:r>
      <w:proofErr w:type="spellStart"/>
      <w:r w:rsidRPr="0040731C">
        <w:rPr>
          <w:rFonts w:ascii="Times New Roman" w:hAnsi="Times New Roman" w:cs="Times New Roman"/>
          <w:sz w:val="28"/>
          <w:szCs w:val="28"/>
        </w:rPr>
        <w:t>припускании</w:t>
      </w:r>
      <w:proofErr w:type="spellEnd"/>
      <w:r w:rsidRPr="0040731C">
        <w:rPr>
          <w:rFonts w:ascii="Times New Roman" w:hAnsi="Times New Roman" w:cs="Times New Roman"/>
          <w:sz w:val="28"/>
          <w:szCs w:val="28"/>
        </w:rPr>
        <w:t xml:space="preserve"> продукты соприкасаются с водой и из них могут извлекаться растворимые вещества.</w:t>
      </w:r>
    </w:p>
    <w:p w14:paraId="326B381F" w14:textId="58DC1663" w:rsidR="00F9110D" w:rsidRPr="0040731C" w:rsidRDefault="00F9110D" w:rsidP="00F911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40731C">
        <w:rPr>
          <w:rFonts w:ascii="Times New Roman" w:hAnsi="Times New Roman" w:cs="Times New Roman"/>
          <w:sz w:val="28"/>
          <w:szCs w:val="28"/>
        </w:rPr>
        <w:t>корость диффузии зависит от площади поверхности продукта.</w:t>
      </w:r>
      <w:r>
        <w:rPr>
          <w:rFonts w:ascii="Times New Roman" w:hAnsi="Times New Roman" w:cs="Times New Roman"/>
          <w:sz w:val="28"/>
          <w:szCs w:val="28"/>
        </w:rPr>
        <w:t xml:space="preserve"> </w:t>
      </w:r>
      <w:r w:rsidRPr="0040731C">
        <w:rPr>
          <w:rFonts w:ascii="Times New Roman" w:hAnsi="Times New Roman" w:cs="Times New Roman"/>
          <w:sz w:val="28"/>
          <w:szCs w:val="28"/>
        </w:rPr>
        <w:t>Чем она больше, тем быстрее происходит диффузия.</w:t>
      </w:r>
    </w:p>
    <w:p w14:paraId="5654DC7F"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Это необходимо учитывать при хранении очищенных овощей в воде или при их промывании, варке.</w:t>
      </w:r>
    </w:p>
    <w:p w14:paraId="109BC8CF"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Так, площадь поверхности клубней (среднего размера) 1 кг картофеля составляет примерно 160 ... 180 см</w:t>
      </w:r>
      <w:r w:rsidRPr="00F9110D">
        <w:rPr>
          <w:rFonts w:ascii="Times New Roman" w:hAnsi="Times New Roman" w:cs="Times New Roman"/>
          <w:sz w:val="28"/>
          <w:szCs w:val="28"/>
          <w:vertAlign w:val="superscript"/>
        </w:rPr>
        <w:t>2</w:t>
      </w:r>
      <w:r w:rsidRPr="0040731C">
        <w:rPr>
          <w:rFonts w:ascii="Times New Roman" w:hAnsi="Times New Roman" w:cs="Times New Roman"/>
          <w:sz w:val="28"/>
          <w:szCs w:val="28"/>
        </w:rPr>
        <w:t>, а нарезанного брусочками — более 4500 см</w:t>
      </w:r>
      <w:r w:rsidRPr="00F9110D">
        <w:rPr>
          <w:rFonts w:ascii="Times New Roman" w:hAnsi="Times New Roman" w:cs="Times New Roman"/>
          <w:sz w:val="28"/>
          <w:szCs w:val="28"/>
          <w:vertAlign w:val="superscript"/>
        </w:rPr>
        <w:t>2</w:t>
      </w:r>
      <w:r w:rsidRPr="0040731C">
        <w:rPr>
          <w:rFonts w:ascii="Times New Roman" w:hAnsi="Times New Roman" w:cs="Times New Roman"/>
          <w:sz w:val="28"/>
          <w:szCs w:val="28"/>
        </w:rPr>
        <w:t>, т.е. в 25 ... 30 раз больше.</w:t>
      </w:r>
    </w:p>
    <w:p w14:paraId="43736A6A"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Соответственно из нарезанного картофеля будет извлечено растворимых веществ больше, чем из целых клубней, за один и тот же период хранения.</w:t>
      </w:r>
      <w:r>
        <w:rPr>
          <w:rFonts w:ascii="Times New Roman" w:hAnsi="Times New Roman" w:cs="Times New Roman"/>
          <w:sz w:val="28"/>
          <w:szCs w:val="28"/>
        </w:rPr>
        <w:t xml:space="preserve"> </w:t>
      </w:r>
      <w:r w:rsidRPr="0040731C">
        <w:rPr>
          <w:rFonts w:ascii="Times New Roman" w:hAnsi="Times New Roman" w:cs="Times New Roman"/>
          <w:sz w:val="28"/>
          <w:szCs w:val="28"/>
        </w:rPr>
        <w:t>Поэтому не следует хранить в воде или варить основным способом предварительно нарезанные овощи.</w:t>
      </w:r>
    </w:p>
    <w:p w14:paraId="3DC64DB5" w14:textId="77777777" w:rsidR="00F9110D" w:rsidRPr="0040731C" w:rsidRDefault="00F9110D" w:rsidP="00F911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0731C">
        <w:rPr>
          <w:rFonts w:ascii="Times New Roman" w:hAnsi="Times New Roman" w:cs="Times New Roman"/>
          <w:sz w:val="28"/>
          <w:szCs w:val="28"/>
        </w:rPr>
        <w:t>Скорость диффузии зависит от разности концентраций растворимых веществ в продукте и окружающей среде.</w:t>
      </w:r>
    </w:p>
    <w:p w14:paraId="7B9FF37D"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Концентрация растворимых вещество в продукте может быть очень значительной.</w:t>
      </w:r>
      <w:r>
        <w:rPr>
          <w:rFonts w:ascii="Times New Roman" w:hAnsi="Times New Roman" w:cs="Times New Roman"/>
          <w:sz w:val="28"/>
          <w:szCs w:val="28"/>
        </w:rPr>
        <w:t xml:space="preserve"> </w:t>
      </w:r>
      <w:r w:rsidRPr="0040731C">
        <w:rPr>
          <w:rFonts w:ascii="Times New Roman" w:hAnsi="Times New Roman" w:cs="Times New Roman"/>
          <w:sz w:val="28"/>
          <w:szCs w:val="28"/>
        </w:rPr>
        <w:t>Так, концентрация сахаров в свекле составляет 8 ... 10 %, моркови — 6,5 %, брюкве — 6 %.</w:t>
      </w:r>
    </w:p>
    <w:p w14:paraId="424D0157" w14:textId="3D2B1365" w:rsidR="00F9110D" w:rsidRPr="0040731C" w:rsidRDefault="00F9110D" w:rsidP="00F911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0731C">
        <w:rPr>
          <w:rFonts w:ascii="Times New Roman" w:hAnsi="Times New Roman" w:cs="Times New Roman"/>
          <w:sz w:val="28"/>
          <w:szCs w:val="28"/>
        </w:rPr>
        <w:t>При погружении овощей в воду экстракция растворимых веществ вначале ид</w:t>
      </w:r>
      <w:r>
        <w:rPr>
          <w:rFonts w:ascii="Times New Roman" w:hAnsi="Times New Roman" w:cs="Times New Roman"/>
          <w:sz w:val="28"/>
          <w:szCs w:val="28"/>
        </w:rPr>
        <w:t>ё</w:t>
      </w:r>
      <w:r w:rsidRPr="0040731C">
        <w:rPr>
          <w:rFonts w:ascii="Times New Roman" w:hAnsi="Times New Roman" w:cs="Times New Roman"/>
          <w:sz w:val="28"/>
          <w:szCs w:val="28"/>
        </w:rPr>
        <w:t>т с большой скоростью из-за значительной разницы концентраций, а затем постепенно замедляется и при выравнивании концентраций прекращается.</w:t>
      </w:r>
    </w:p>
    <w:p w14:paraId="1F39350F" w14:textId="1A5C234D"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Концентрационное равновесие наступает тем быстрее, чем меньше объ</w:t>
      </w:r>
      <w:r>
        <w:rPr>
          <w:rFonts w:ascii="Times New Roman" w:hAnsi="Times New Roman" w:cs="Times New Roman"/>
          <w:sz w:val="28"/>
          <w:szCs w:val="28"/>
        </w:rPr>
        <w:t>ё</w:t>
      </w:r>
      <w:r w:rsidRPr="0040731C">
        <w:rPr>
          <w:rFonts w:ascii="Times New Roman" w:hAnsi="Times New Roman" w:cs="Times New Roman"/>
          <w:sz w:val="28"/>
          <w:szCs w:val="28"/>
        </w:rPr>
        <w:t>м жидкости.</w:t>
      </w:r>
    </w:p>
    <w:p w14:paraId="70B53ABE"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 xml:space="preserve">Этим объясняется то, что при </w:t>
      </w:r>
      <w:proofErr w:type="spellStart"/>
      <w:r w:rsidRPr="0040731C">
        <w:rPr>
          <w:rFonts w:ascii="Times New Roman" w:hAnsi="Times New Roman" w:cs="Times New Roman"/>
          <w:sz w:val="28"/>
          <w:szCs w:val="28"/>
        </w:rPr>
        <w:t>припускании</w:t>
      </w:r>
      <w:proofErr w:type="spellEnd"/>
      <w:r w:rsidRPr="0040731C">
        <w:rPr>
          <w:rFonts w:ascii="Times New Roman" w:hAnsi="Times New Roman" w:cs="Times New Roman"/>
          <w:sz w:val="28"/>
          <w:szCs w:val="28"/>
        </w:rPr>
        <w:t xml:space="preserve"> и варке продуктов паром потери растворимых веществ меньше, чем при варке основным способом.</w:t>
      </w:r>
    </w:p>
    <w:p w14:paraId="739B70FF" w14:textId="60C9D5B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lastRenderedPageBreak/>
        <w:t>Поэтому для уменьшения потерь питательных вещество при варке продуктов жидкость берут с таким расч</w:t>
      </w:r>
      <w:r>
        <w:rPr>
          <w:rFonts w:ascii="Times New Roman" w:hAnsi="Times New Roman" w:cs="Times New Roman"/>
          <w:sz w:val="28"/>
          <w:szCs w:val="28"/>
        </w:rPr>
        <w:t>ё</w:t>
      </w:r>
      <w:r w:rsidRPr="0040731C">
        <w:rPr>
          <w:rFonts w:ascii="Times New Roman" w:hAnsi="Times New Roman" w:cs="Times New Roman"/>
          <w:sz w:val="28"/>
          <w:szCs w:val="28"/>
        </w:rPr>
        <w:t>том, чтобы она только покрывала продукты.</w:t>
      </w:r>
    </w:p>
    <w:p w14:paraId="2D4AEF15"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И наоборот, если надо извлечь как можно больше растворимых веществ (варка говяжьих почек, отваривание некоторых грибов перед жаркой и т.д.), то воды для варки должно быть больше.</w:t>
      </w:r>
    </w:p>
    <w:p w14:paraId="6D4195FE" w14:textId="00581790"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Диффузия растворимых веществ уменьшается с усложнением структуры пищевых продуктов.</w:t>
      </w:r>
    </w:p>
    <w:p w14:paraId="08242006" w14:textId="0E1BBFD1" w:rsidR="00F9110D" w:rsidRPr="0040731C" w:rsidRDefault="00F9110D" w:rsidP="00F9110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w:t>
      </w:r>
      <w:r w:rsidRPr="0040731C">
        <w:rPr>
          <w:rFonts w:ascii="Times New Roman" w:hAnsi="Times New Roman" w:cs="Times New Roman"/>
          <w:sz w:val="28"/>
          <w:szCs w:val="28"/>
        </w:rPr>
        <w:t>меньшить переход питательных веществ из продукта в варочную среду можно, не только сократив объ</w:t>
      </w:r>
      <w:r>
        <w:rPr>
          <w:rFonts w:ascii="Times New Roman" w:hAnsi="Times New Roman" w:cs="Times New Roman"/>
          <w:sz w:val="28"/>
          <w:szCs w:val="28"/>
        </w:rPr>
        <w:t>ё</w:t>
      </w:r>
      <w:r w:rsidRPr="0040731C">
        <w:rPr>
          <w:rFonts w:ascii="Times New Roman" w:hAnsi="Times New Roman" w:cs="Times New Roman"/>
          <w:sz w:val="28"/>
          <w:szCs w:val="28"/>
        </w:rPr>
        <w:t>м жидкости, взятой для варки, но и замедлив внутреннюю диффузию растворимых веществ в самом продукте.</w:t>
      </w:r>
    </w:p>
    <w:p w14:paraId="6CED3C33"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Для этого необходимо создать в продукте значительный градиент (перепад) температуры, для чего сразу погрузить его в горячую воду.</w:t>
      </w:r>
    </w:p>
    <w:p w14:paraId="642B6F4E" w14:textId="77777777" w:rsidR="00F9110D" w:rsidRPr="0040731C"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 xml:space="preserve">В этом случае в результате </w:t>
      </w:r>
      <w:proofErr w:type="spellStart"/>
      <w:r w:rsidRPr="0040731C">
        <w:rPr>
          <w:rFonts w:ascii="Times New Roman" w:hAnsi="Times New Roman" w:cs="Times New Roman"/>
          <w:sz w:val="28"/>
          <w:szCs w:val="28"/>
        </w:rPr>
        <w:t>термо</w:t>
      </w:r>
      <w:proofErr w:type="spellEnd"/>
      <w:r>
        <w:rPr>
          <w:rFonts w:ascii="Times New Roman" w:hAnsi="Times New Roman" w:cs="Times New Roman"/>
          <w:sz w:val="28"/>
          <w:szCs w:val="28"/>
        </w:rPr>
        <w:t>-</w:t>
      </w:r>
      <w:r w:rsidRPr="0040731C">
        <w:rPr>
          <w:rFonts w:ascii="Times New Roman" w:hAnsi="Times New Roman" w:cs="Times New Roman"/>
          <w:sz w:val="28"/>
          <w:szCs w:val="28"/>
        </w:rPr>
        <w:t>массопереноса влага и растворенные в ней вещества перемещаются из поверхностных слоев в глубь продукта (термическая диффузия).</w:t>
      </w:r>
    </w:p>
    <w:p w14:paraId="7159EA0F" w14:textId="77777777" w:rsidR="00F9110D" w:rsidRDefault="00F9110D" w:rsidP="00F9110D">
      <w:pPr>
        <w:spacing w:line="360" w:lineRule="auto"/>
        <w:ind w:firstLine="708"/>
        <w:jc w:val="both"/>
        <w:rPr>
          <w:rFonts w:ascii="Times New Roman" w:hAnsi="Times New Roman" w:cs="Times New Roman"/>
          <w:sz w:val="28"/>
          <w:szCs w:val="28"/>
        </w:rPr>
      </w:pPr>
      <w:r w:rsidRPr="0040731C">
        <w:rPr>
          <w:rFonts w:ascii="Times New Roman" w:hAnsi="Times New Roman" w:cs="Times New Roman"/>
          <w:sz w:val="28"/>
          <w:szCs w:val="28"/>
        </w:rPr>
        <w:t>Термическая диффузия, направленная противоположно потоку концентрационной диффузии, снижает переход питательных веществ в варочную среду.</w:t>
      </w:r>
      <w:r>
        <w:rPr>
          <w:rFonts w:ascii="Times New Roman" w:hAnsi="Times New Roman" w:cs="Times New Roman"/>
          <w:sz w:val="28"/>
          <w:szCs w:val="28"/>
        </w:rPr>
        <w:t xml:space="preserve"> </w:t>
      </w:r>
      <w:r w:rsidRPr="0040731C">
        <w:rPr>
          <w:rFonts w:ascii="Times New Roman" w:hAnsi="Times New Roman" w:cs="Times New Roman"/>
          <w:sz w:val="28"/>
          <w:szCs w:val="28"/>
        </w:rPr>
        <w:t>Если надо извлечь как можно больше растворимых веществ, продукт при варке закладывают в холодную воду.</w:t>
      </w:r>
    </w:p>
    <w:p w14:paraId="217542C7" w14:textId="31B700DA" w:rsidR="00F9110D" w:rsidRPr="00D1091B" w:rsidRDefault="00F9110D" w:rsidP="00F9110D">
      <w:pPr>
        <w:spacing w:line="360" w:lineRule="auto"/>
        <w:ind w:firstLine="708"/>
        <w:jc w:val="both"/>
        <w:rPr>
          <w:rFonts w:ascii="Times New Roman" w:hAnsi="Times New Roman" w:cs="Times New Roman"/>
          <w:color w:val="C00000"/>
          <w:sz w:val="28"/>
          <w:szCs w:val="28"/>
        </w:rPr>
      </w:pPr>
      <w:r>
        <w:rPr>
          <w:rFonts w:ascii="Times New Roman" w:hAnsi="Times New Roman" w:cs="Times New Roman"/>
          <w:color w:val="C00000"/>
          <w:sz w:val="28"/>
          <w:szCs w:val="28"/>
        </w:rPr>
        <w:t>Сд</w:t>
      </w:r>
      <w:r w:rsidRPr="00D1091B">
        <w:rPr>
          <w:rFonts w:ascii="Times New Roman" w:hAnsi="Times New Roman" w:cs="Times New Roman"/>
          <w:color w:val="C00000"/>
          <w:sz w:val="28"/>
          <w:szCs w:val="28"/>
        </w:rPr>
        <w:t xml:space="preserve">елать краткий конспект по </w:t>
      </w:r>
      <w:r>
        <w:rPr>
          <w:rFonts w:ascii="Times New Roman" w:hAnsi="Times New Roman" w:cs="Times New Roman"/>
          <w:color w:val="C00000"/>
          <w:sz w:val="28"/>
          <w:szCs w:val="28"/>
        </w:rPr>
        <w:t>этой</w:t>
      </w:r>
      <w:r w:rsidRPr="00D1091B">
        <w:rPr>
          <w:rFonts w:ascii="Times New Roman" w:hAnsi="Times New Roman" w:cs="Times New Roman"/>
          <w:color w:val="C00000"/>
          <w:sz w:val="28"/>
          <w:szCs w:val="28"/>
        </w:rPr>
        <w:t xml:space="preserve"> теме </w:t>
      </w:r>
      <w:r>
        <w:rPr>
          <w:rFonts w:ascii="Times New Roman" w:hAnsi="Times New Roman" w:cs="Times New Roman"/>
          <w:color w:val="C00000"/>
          <w:sz w:val="28"/>
          <w:szCs w:val="28"/>
        </w:rPr>
        <w:t xml:space="preserve"> </w:t>
      </w:r>
    </w:p>
    <w:p w14:paraId="2A8F938D" w14:textId="77777777" w:rsidR="00F9110D" w:rsidRPr="00AE6E9C" w:rsidRDefault="00F9110D" w:rsidP="00F9110D">
      <w:pPr>
        <w:spacing w:line="360" w:lineRule="auto"/>
        <w:ind w:firstLine="708"/>
        <w:jc w:val="both"/>
        <w:rPr>
          <w:rFonts w:ascii="Times New Roman" w:hAnsi="Times New Roman" w:cs="Times New Roman"/>
          <w:sz w:val="28"/>
          <w:szCs w:val="28"/>
        </w:rPr>
      </w:pPr>
    </w:p>
    <w:p w14:paraId="4BAB73F5" w14:textId="77777777" w:rsidR="00F9110D" w:rsidRPr="00AE6E9C" w:rsidRDefault="00F9110D" w:rsidP="00F9110D">
      <w:pPr>
        <w:spacing w:line="360" w:lineRule="auto"/>
        <w:ind w:firstLine="708"/>
        <w:jc w:val="both"/>
        <w:rPr>
          <w:rFonts w:ascii="Times New Roman" w:hAnsi="Times New Roman" w:cs="Times New Roman"/>
          <w:sz w:val="28"/>
          <w:szCs w:val="28"/>
        </w:rPr>
      </w:pPr>
    </w:p>
    <w:p w14:paraId="2157CDFA" w14:textId="77777777" w:rsidR="00F9110D" w:rsidRDefault="00F9110D" w:rsidP="00F9110D">
      <w:pPr>
        <w:spacing w:line="360" w:lineRule="auto"/>
        <w:jc w:val="both"/>
        <w:rPr>
          <w:rFonts w:ascii="Times New Roman" w:hAnsi="Times New Roman" w:cs="Times New Roman"/>
          <w:sz w:val="24"/>
          <w:szCs w:val="24"/>
        </w:rPr>
      </w:pPr>
    </w:p>
    <w:p w14:paraId="63323CA2" w14:textId="77777777" w:rsidR="00F9110D" w:rsidRDefault="00F9110D" w:rsidP="00F9110D">
      <w:pPr>
        <w:spacing w:line="360" w:lineRule="auto"/>
        <w:jc w:val="both"/>
        <w:rPr>
          <w:rFonts w:ascii="Times New Roman" w:hAnsi="Times New Roman" w:cs="Times New Roman"/>
          <w:sz w:val="24"/>
          <w:szCs w:val="24"/>
        </w:rPr>
      </w:pPr>
    </w:p>
    <w:p w14:paraId="13172F6E" w14:textId="77777777" w:rsidR="00F9110D" w:rsidRDefault="00F9110D" w:rsidP="00F9110D">
      <w:pPr>
        <w:spacing w:line="360" w:lineRule="auto"/>
        <w:jc w:val="both"/>
        <w:rPr>
          <w:rFonts w:ascii="Times New Roman" w:hAnsi="Times New Roman" w:cs="Times New Roman"/>
          <w:sz w:val="24"/>
          <w:szCs w:val="24"/>
        </w:rPr>
      </w:pPr>
    </w:p>
    <w:p w14:paraId="3D2FF412" w14:textId="599A64BB" w:rsidR="00F9110D" w:rsidRPr="009127F2" w:rsidRDefault="00F9110D" w:rsidP="00F9110D">
      <w:pPr>
        <w:spacing w:line="360" w:lineRule="auto"/>
        <w:jc w:val="both"/>
        <w:rPr>
          <w:rFonts w:ascii="Times New Roman" w:hAnsi="Times New Roman" w:cs="Times New Roman"/>
          <w:sz w:val="24"/>
          <w:szCs w:val="24"/>
        </w:rPr>
      </w:pPr>
      <w:bookmarkStart w:id="2" w:name="_GoBack"/>
      <w:bookmarkEnd w:id="2"/>
      <w:r w:rsidRPr="009127F2">
        <w:rPr>
          <w:rFonts w:ascii="Times New Roman" w:hAnsi="Times New Roman" w:cs="Times New Roman"/>
          <w:sz w:val="24"/>
          <w:szCs w:val="24"/>
        </w:rPr>
        <w:lastRenderedPageBreak/>
        <w:t>Оценка</w:t>
      </w:r>
      <w:proofErr w:type="gramStart"/>
      <w:r w:rsidRPr="009127F2">
        <w:rPr>
          <w:rFonts w:ascii="Times New Roman" w:hAnsi="Times New Roman" w:cs="Times New Roman"/>
          <w:sz w:val="24"/>
          <w:szCs w:val="24"/>
        </w:rPr>
        <w:t xml:space="preserve">   «</w:t>
      </w:r>
      <w:proofErr w:type="gramEnd"/>
      <w:r w:rsidRPr="009127F2">
        <w:rPr>
          <w:rFonts w:ascii="Times New Roman" w:hAnsi="Times New Roman" w:cs="Times New Roman"/>
          <w:sz w:val="24"/>
          <w:szCs w:val="24"/>
        </w:rPr>
        <w:t>5» ставится в случае:</w:t>
      </w:r>
    </w:p>
    <w:p w14:paraId="73B33911"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1.  Знания, понимания, глубины усвоения всего объёма программного материала.</w:t>
      </w:r>
    </w:p>
    <w:p w14:paraId="3DA13BE9"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2.  Умения выделять главные положения в изученном материале.</w:t>
      </w:r>
    </w:p>
    <w:p w14:paraId="6D842180"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 xml:space="preserve">3.  Отсутствия ошибок и недочётов при воспроизведении изученного материала.   </w:t>
      </w:r>
    </w:p>
    <w:p w14:paraId="01060CC3"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Оценка</w:t>
      </w:r>
      <w:proofErr w:type="gramStart"/>
      <w:r w:rsidRPr="009127F2">
        <w:rPr>
          <w:rFonts w:ascii="Times New Roman" w:hAnsi="Times New Roman" w:cs="Times New Roman"/>
          <w:sz w:val="24"/>
          <w:szCs w:val="24"/>
        </w:rPr>
        <w:t xml:space="preserve">   «</w:t>
      </w:r>
      <w:proofErr w:type="gramEnd"/>
      <w:r w:rsidRPr="009127F2">
        <w:rPr>
          <w:rFonts w:ascii="Times New Roman" w:hAnsi="Times New Roman" w:cs="Times New Roman"/>
          <w:sz w:val="24"/>
          <w:szCs w:val="24"/>
        </w:rPr>
        <w:t>4» ставится в случае:</w:t>
      </w:r>
    </w:p>
    <w:p w14:paraId="60243F9F"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1.  Знания всего изученного программного материала.</w:t>
      </w:r>
    </w:p>
    <w:p w14:paraId="69A9AC19"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2.  Умения выделять главные положения в изученном материале, на основании фактов и примеров обобщать, делать выводы.</w:t>
      </w:r>
    </w:p>
    <w:p w14:paraId="2D3C319F"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3.  Допущения незначительных ошибок; соблюдения основных правил культуры письменной речи, правил оформления письменных работ.</w:t>
      </w:r>
    </w:p>
    <w:p w14:paraId="794861DF" w14:textId="77777777" w:rsidR="00F9110D" w:rsidRPr="009127F2" w:rsidRDefault="00F9110D" w:rsidP="00F9110D">
      <w:pPr>
        <w:rPr>
          <w:rFonts w:ascii="Times New Roman" w:hAnsi="Times New Roman" w:cs="Times New Roman"/>
          <w:sz w:val="24"/>
          <w:szCs w:val="24"/>
        </w:rPr>
      </w:pPr>
    </w:p>
    <w:p w14:paraId="68DFA24B"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Оценка</w:t>
      </w:r>
      <w:proofErr w:type="gramStart"/>
      <w:r w:rsidRPr="009127F2">
        <w:rPr>
          <w:rFonts w:ascii="Times New Roman" w:hAnsi="Times New Roman" w:cs="Times New Roman"/>
          <w:sz w:val="24"/>
          <w:szCs w:val="24"/>
        </w:rPr>
        <w:t xml:space="preserve">   «</w:t>
      </w:r>
      <w:proofErr w:type="gramEnd"/>
      <w:r w:rsidRPr="009127F2">
        <w:rPr>
          <w:rFonts w:ascii="Times New Roman" w:hAnsi="Times New Roman" w:cs="Times New Roman"/>
          <w:sz w:val="24"/>
          <w:szCs w:val="24"/>
        </w:rPr>
        <w:t>3» ставится в случае:</w:t>
      </w:r>
    </w:p>
    <w:p w14:paraId="666201DE"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1.  Знания и усвоения материала на уровне минимальных требований программы.</w:t>
      </w:r>
    </w:p>
    <w:p w14:paraId="58EE8DB2"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2.  Умения работать на уровне воспроизведения.</w:t>
      </w:r>
    </w:p>
    <w:p w14:paraId="52BEBCA8"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3.  Наличия грубых ошибок; незначительного несоблюдения основных правил культуры письменной речи, правил оформления письменных работ.</w:t>
      </w:r>
    </w:p>
    <w:p w14:paraId="7A584E72"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 xml:space="preserve"> </w:t>
      </w:r>
    </w:p>
    <w:p w14:paraId="28C66E51"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 xml:space="preserve">Оценка </w:t>
      </w:r>
      <w:proofErr w:type="gramStart"/>
      <w:r w:rsidRPr="009127F2">
        <w:rPr>
          <w:rFonts w:ascii="Times New Roman" w:hAnsi="Times New Roman" w:cs="Times New Roman"/>
          <w:sz w:val="24"/>
          <w:szCs w:val="24"/>
        </w:rPr>
        <w:t xml:space="preserve">   «</w:t>
      </w:r>
      <w:proofErr w:type="gramEnd"/>
      <w:r w:rsidRPr="009127F2">
        <w:rPr>
          <w:rFonts w:ascii="Times New Roman" w:hAnsi="Times New Roman" w:cs="Times New Roman"/>
          <w:sz w:val="24"/>
          <w:szCs w:val="24"/>
        </w:rPr>
        <w:t>2» ставится в случае:</w:t>
      </w:r>
    </w:p>
    <w:p w14:paraId="5F82D97D"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 xml:space="preserve">1.  Знания и усвоения материала на уровне ниже минимальных требований программы;  </w:t>
      </w:r>
    </w:p>
    <w:p w14:paraId="39DE75DD"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2.  Отсутствия умения работать на уровне воспроизведения.</w:t>
      </w:r>
    </w:p>
    <w:p w14:paraId="265C76E1"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3.  Наличия нескольких грубых ошибок, значительного несоблюдения основных правил культуры письменной речи, правил оформления письменных работ.</w:t>
      </w:r>
    </w:p>
    <w:p w14:paraId="4449562D"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 xml:space="preserve"> </w:t>
      </w:r>
    </w:p>
    <w:p w14:paraId="4C7BDE47"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 xml:space="preserve">Оценка </w:t>
      </w:r>
      <w:proofErr w:type="gramStart"/>
      <w:r w:rsidRPr="009127F2">
        <w:rPr>
          <w:rFonts w:ascii="Times New Roman" w:hAnsi="Times New Roman" w:cs="Times New Roman"/>
          <w:sz w:val="24"/>
          <w:szCs w:val="24"/>
        </w:rPr>
        <w:t xml:space="preserve">   «</w:t>
      </w:r>
      <w:proofErr w:type="gramEnd"/>
      <w:r w:rsidRPr="009127F2">
        <w:rPr>
          <w:rFonts w:ascii="Times New Roman" w:hAnsi="Times New Roman" w:cs="Times New Roman"/>
          <w:sz w:val="24"/>
          <w:szCs w:val="24"/>
        </w:rPr>
        <w:t>1» ставится в случае:</w:t>
      </w:r>
    </w:p>
    <w:p w14:paraId="470B3324" w14:textId="77777777" w:rsidR="00F9110D" w:rsidRPr="009127F2" w:rsidRDefault="00F9110D" w:rsidP="00F9110D">
      <w:pPr>
        <w:rPr>
          <w:rFonts w:ascii="Times New Roman" w:hAnsi="Times New Roman" w:cs="Times New Roman"/>
          <w:sz w:val="24"/>
          <w:szCs w:val="24"/>
        </w:rPr>
      </w:pPr>
      <w:r w:rsidRPr="009127F2">
        <w:rPr>
          <w:rFonts w:ascii="Times New Roman" w:hAnsi="Times New Roman" w:cs="Times New Roman"/>
          <w:sz w:val="24"/>
          <w:szCs w:val="24"/>
        </w:rPr>
        <w:t xml:space="preserve">   1.    Нет ответа.</w:t>
      </w:r>
    </w:p>
    <w:bookmarkEnd w:id="0"/>
    <w:p w14:paraId="13B5D4C2" w14:textId="77777777" w:rsidR="00F9110D" w:rsidRPr="009127F2" w:rsidRDefault="00F9110D" w:rsidP="00F9110D">
      <w:pPr>
        <w:rPr>
          <w:rFonts w:ascii="Times New Roman" w:hAnsi="Times New Roman" w:cs="Times New Roman"/>
          <w:sz w:val="24"/>
          <w:szCs w:val="24"/>
        </w:rPr>
      </w:pPr>
    </w:p>
    <w:p w14:paraId="41AFC070" w14:textId="77777777" w:rsidR="00F9110D" w:rsidRPr="009127F2" w:rsidRDefault="00F9110D" w:rsidP="00F9110D">
      <w:pPr>
        <w:shd w:val="clear" w:color="auto" w:fill="FFFFFF"/>
        <w:spacing w:after="150" w:line="360" w:lineRule="auto"/>
        <w:jc w:val="both"/>
        <w:rPr>
          <w:rFonts w:ascii="Times New Roman" w:eastAsia="Times New Roman" w:hAnsi="Times New Roman" w:cs="Times New Roman"/>
          <w:color w:val="C00000"/>
          <w:sz w:val="24"/>
          <w:szCs w:val="24"/>
          <w:lang w:eastAsia="ru-RU"/>
        </w:rPr>
      </w:pPr>
    </w:p>
    <w:p w14:paraId="0E7657BD" w14:textId="77777777" w:rsidR="00F9110D" w:rsidRPr="009127F2" w:rsidRDefault="00F9110D" w:rsidP="00F9110D">
      <w:pPr>
        <w:shd w:val="clear" w:color="auto" w:fill="FFFFFF"/>
        <w:spacing w:after="150" w:line="360" w:lineRule="auto"/>
        <w:ind w:firstLine="708"/>
        <w:jc w:val="both"/>
        <w:rPr>
          <w:rFonts w:ascii="Times New Roman" w:eastAsia="Times New Roman" w:hAnsi="Times New Roman" w:cs="Times New Roman"/>
          <w:color w:val="C00000"/>
          <w:sz w:val="24"/>
          <w:szCs w:val="24"/>
          <w:lang w:eastAsia="ru-RU"/>
        </w:rPr>
      </w:pPr>
    </w:p>
    <w:p w14:paraId="0BAC45BA" w14:textId="77777777" w:rsidR="00853425" w:rsidRDefault="00F9110D"/>
    <w:sectPr w:rsidR="00853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7D"/>
    <w:rsid w:val="001D1C33"/>
    <w:rsid w:val="00CE4E75"/>
    <w:rsid w:val="00F9110D"/>
    <w:rsid w:val="00FA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831D"/>
  <w15:chartTrackingRefBased/>
  <w15:docId w15:val="{B443EB1A-F888-4616-8110-E5834C88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endula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2020-09-24T15:34:00Z</dcterms:created>
  <dcterms:modified xsi:type="dcterms:W3CDTF">2020-09-24T15:51:00Z</dcterms:modified>
</cp:coreProperties>
</file>